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E1" w:rsidRPr="00B549E1" w:rsidRDefault="00B549E1" w:rsidP="00B549E1">
      <w:pPr>
        <w:spacing w:before="66" w:after="6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E1" w:rsidRPr="00B549E1" w:rsidRDefault="00B549E1" w:rsidP="00B549E1">
      <w:pPr>
        <w:widowControl w:val="0"/>
        <w:numPr>
          <w:ilvl w:val="0"/>
          <w:numId w:val="1"/>
        </w:numPr>
        <w:tabs>
          <w:tab w:val="left" w:pos="11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br w:type="page"/>
      </w:r>
    </w:p>
    <w:p w:rsidR="00B549E1" w:rsidRDefault="00B549E1" w:rsidP="00B549E1">
      <w:pPr>
        <w:spacing w:after="357" w:line="240" w:lineRule="auto"/>
        <w:ind w:left="4678"/>
        <w:contextualSpacing/>
        <w:jc w:val="both"/>
        <w:rPr>
          <w:rStyle w:val="2"/>
          <w:rFonts w:eastAsiaTheme="minorHAnsi"/>
        </w:rPr>
      </w:pPr>
      <w:r w:rsidRPr="00B549E1">
        <w:rPr>
          <w:rStyle w:val="2"/>
          <w:rFonts w:eastAsiaTheme="minorHAnsi"/>
        </w:rPr>
        <w:lastRenderedPageBreak/>
        <w:t xml:space="preserve">Приложение </w:t>
      </w:r>
    </w:p>
    <w:p w:rsidR="00B549E1" w:rsidRDefault="00B549E1" w:rsidP="00B549E1">
      <w:pPr>
        <w:spacing w:after="357" w:line="240" w:lineRule="auto"/>
        <w:ind w:left="4678"/>
        <w:contextualSpacing/>
        <w:jc w:val="both"/>
        <w:rPr>
          <w:rStyle w:val="2"/>
          <w:rFonts w:eastAsiaTheme="minorHAnsi"/>
        </w:rPr>
      </w:pPr>
      <w:r w:rsidRPr="00B549E1">
        <w:rPr>
          <w:rStyle w:val="2"/>
          <w:rFonts w:eastAsiaTheme="minorHAnsi"/>
        </w:rPr>
        <w:t>к п</w:t>
      </w:r>
      <w:r w:rsidR="00B20601">
        <w:rPr>
          <w:rStyle w:val="2"/>
          <w:rFonts w:eastAsiaTheme="minorHAnsi"/>
        </w:rPr>
        <w:t xml:space="preserve">риказу </w:t>
      </w:r>
      <w:r w:rsidRPr="00B549E1">
        <w:rPr>
          <w:rStyle w:val="2"/>
          <w:rFonts w:eastAsiaTheme="minorHAnsi"/>
        </w:rPr>
        <w:t xml:space="preserve">администрации </w:t>
      </w:r>
    </w:p>
    <w:p w:rsidR="00B549E1" w:rsidRDefault="00B549E1" w:rsidP="00B549E1">
      <w:pPr>
        <w:spacing w:after="357" w:line="240" w:lineRule="auto"/>
        <w:ind w:left="4678"/>
        <w:contextualSpacing/>
        <w:jc w:val="both"/>
        <w:rPr>
          <w:rStyle w:val="2"/>
          <w:rFonts w:eastAsiaTheme="minorHAnsi"/>
        </w:rPr>
      </w:pPr>
      <w:r w:rsidRPr="00B549E1">
        <w:rPr>
          <w:rStyle w:val="2"/>
          <w:rFonts w:eastAsiaTheme="minorHAnsi"/>
        </w:rPr>
        <w:t xml:space="preserve">муниципального образования </w:t>
      </w:r>
    </w:p>
    <w:p w:rsidR="00B549E1" w:rsidRDefault="00B549E1" w:rsidP="00B549E1">
      <w:pPr>
        <w:spacing w:after="357" w:line="240" w:lineRule="auto"/>
        <w:ind w:left="4678"/>
        <w:contextualSpacing/>
        <w:jc w:val="both"/>
        <w:rPr>
          <w:rStyle w:val="2"/>
          <w:rFonts w:eastAsiaTheme="minorHAnsi"/>
        </w:rPr>
      </w:pPr>
      <w:r w:rsidRPr="00B549E1">
        <w:rPr>
          <w:rStyle w:val="2"/>
          <w:rFonts w:eastAsiaTheme="minorHAnsi"/>
        </w:rPr>
        <w:t>Соль-</w:t>
      </w:r>
      <w:proofErr w:type="spellStart"/>
      <w:r w:rsidRPr="00B549E1">
        <w:rPr>
          <w:rStyle w:val="2"/>
          <w:rFonts w:eastAsiaTheme="minorHAnsi"/>
        </w:rPr>
        <w:t>Илецкий</w:t>
      </w:r>
      <w:proofErr w:type="spellEnd"/>
      <w:r w:rsidRPr="00B549E1">
        <w:rPr>
          <w:rStyle w:val="2"/>
          <w:rFonts w:eastAsiaTheme="minorHAnsi"/>
        </w:rPr>
        <w:t xml:space="preserve"> городской округ </w:t>
      </w:r>
    </w:p>
    <w:p w:rsidR="00B549E1" w:rsidRPr="00B549E1" w:rsidRDefault="006F5765" w:rsidP="00B549E1">
      <w:pPr>
        <w:spacing w:after="357" w:line="240" w:lineRule="auto"/>
        <w:ind w:left="4678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о</w:t>
      </w:r>
      <w:r w:rsidR="00B549E1" w:rsidRPr="00B549E1">
        <w:rPr>
          <w:rStyle w:val="2"/>
          <w:rFonts w:eastAsiaTheme="minorHAnsi"/>
        </w:rPr>
        <w:t>т</w:t>
      </w:r>
      <w:r>
        <w:rPr>
          <w:rStyle w:val="2"/>
          <w:rFonts w:eastAsiaTheme="minorHAnsi"/>
        </w:rPr>
        <w:t xml:space="preserve"> 09.01.2019 </w:t>
      </w:r>
      <w:r w:rsidR="00B549E1" w:rsidRPr="00B549E1">
        <w:rPr>
          <w:rStyle w:val="2"/>
          <w:rFonts w:eastAsiaTheme="minorHAnsi"/>
        </w:rPr>
        <w:t xml:space="preserve">№ </w:t>
      </w:r>
      <w:r>
        <w:rPr>
          <w:rStyle w:val="2"/>
          <w:rFonts w:eastAsiaTheme="minorHAnsi"/>
        </w:rPr>
        <w:t>2</w:t>
      </w:r>
      <w:bookmarkStart w:id="0" w:name="_GoBack"/>
      <w:bookmarkEnd w:id="0"/>
    </w:p>
    <w:p w:rsidR="00B549E1" w:rsidRPr="00B549E1" w:rsidRDefault="00B549E1" w:rsidP="00B549E1">
      <w:pPr>
        <w:spacing w:after="357" w:line="240" w:lineRule="auto"/>
        <w:ind w:left="580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E1" w:rsidRPr="00B549E1" w:rsidRDefault="00B549E1" w:rsidP="00B549E1">
      <w:pPr>
        <w:spacing w:line="240" w:lineRule="auto"/>
        <w:ind w:firstLine="709"/>
        <w:contextualSpacing/>
        <w:jc w:val="center"/>
        <w:rPr>
          <w:rStyle w:val="2"/>
          <w:rFonts w:eastAsiaTheme="minorHAnsi"/>
        </w:rPr>
      </w:pPr>
      <w:r w:rsidRPr="00B549E1">
        <w:rPr>
          <w:rStyle w:val="2"/>
          <w:rFonts w:eastAsiaTheme="minorHAnsi"/>
        </w:rPr>
        <w:t>Административный регламент</w:t>
      </w:r>
    </w:p>
    <w:p w:rsidR="00B549E1" w:rsidRPr="00B549E1" w:rsidRDefault="00B549E1" w:rsidP="00B549E1">
      <w:pPr>
        <w:spacing w:line="240" w:lineRule="auto"/>
        <w:ind w:firstLine="709"/>
        <w:contextualSpacing/>
        <w:jc w:val="center"/>
        <w:rPr>
          <w:rStyle w:val="2"/>
          <w:rFonts w:eastAsiaTheme="minorHAnsi"/>
        </w:rPr>
      </w:pPr>
      <w:r w:rsidRPr="00B549E1">
        <w:rPr>
          <w:rStyle w:val="2"/>
          <w:rFonts w:eastAsiaTheme="minorHAnsi"/>
        </w:rPr>
        <w:t>по предоставлению муниципальной услуги</w:t>
      </w:r>
      <w:r w:rsidRPr="00B549E1">
        <w:rPr>
          <w:rStyle w:val="2"/>
          <w:rFonts w:eastAsiaTheme="minorHAnsi"/>
        </w:rPr>
        <w:br/>
        <w:t xml:space="preserve">«Реализация </w:t>
      </w:r>
      <w:proofErr w:type="gramStart"/>
      <w:r w:rsidRPr="00B549E1">
        <w:rPr>
          <w:rStyle w:val="2"/>
          <w:rFonts w:eastAsiaTheme="minorHAnsi"/>
        </w:rPr>
        <w:t>дополнительных</w:t>
      </w:r>
      <w:proofErr w:type="gramEnd"/>
      <w:r w:rsidRPr="00B549E1">
        <w:rPr>
          <w:rStyle w:val="2"/>
          <w:rFonts w:eastAsiaTheme="minorHAnsi"/>
        </w:rPr>
        <w:t xml:space="preserve"> общеобразовательных</w:t>
      </w:r>
    </w:p>
    <w:p w:rsidR="00B549E1" w:rsidRDefault="00B549E1" w:rsidP="00B549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общеразвивающих программ»</w:t>
      </w:r>
      <w:r w:rsidRPr="00B549E1">
        <w:rPr>
          <w:rStyle w:val="2"/>
          <w:rFonts w:eastAsiaTheme="minorHAnsi"/>
        </w:rPr>
        <w:br/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E1" w:rsidRPr="00B549E1" w:rsidRDefault="00B549E1" w:rsidP="00B549E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1.1.</w:t>
      </w:r>
      <w:r w:rsidRPr="00B549E1">
        <w:rPr>
          <w:rFonts w:ascii="Times New Roman" w:hAnsi="Times New Roman" w:cs="Times New Roman"/>
          <w:sz w:val="28"/>
          <w:szCs w:val="28"/>
        </w:rPr>
        <w:tab/>
        <w:t>Административный регламент по предоставлению  муниципальной услуги «Реализация дополнительных общеобразовательных общеразвивающих программ» (далее - административный регламент) разработан в целях регулирования процесса обучения по дополнительным образовательным программам различной направленности (физкультурно-спортивные, художественно-эстетические, эколого-биологические, туристск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 краеведческие, социально-педагогические и др.), реализуемые посредством педагогической деятельности в муниципальных образовательных организациях дополнительного образования детей, имеющих соответствующую лицензию и аккредитацию. Регламент определяет сроки, последовательность административных действий (далее - административных процедур) Управления образования администрации муниципального образования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городской округ, порядок взаимодействия с муниципальными учреждениями, оказывающими муниципальную услугу по предоставлению дополнительного образования в организациях расположенных на территории муниципального образования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1.2.</w:t>
      </w:r>
      <w:r w:rsidRPr="00B549E1">
        <w:rPr>
          <w:rFonts w:ascii="Times New Roman" w:hAnsi="Times New Roman" w:cs="Times New Roman"/>
          <w:sz w:val="28"/>
          <w:szCs w:val="28"/>
        </w:rPr>
        <w:tab/>
        <w:t>Описание заявителей, имеющих право на получение муниципальной услуги.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несовершеннолетних детей (родители, усыновители, опекуны, попечители).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Получателями услуги являются: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дети, подростки, молодежь, в возрасте от 5 до 18 лет.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1.3.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Требования к порядку предоставления муниципальной услуги.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B549E1" w:rsidRPr="00B54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9E1" w:rsidRPr="00B549E1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-сведения о месте нахождения муниципальных учреждений и графике приема граждан по вопросам получения дополнительного образования детям;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-требования к приему детей в учреждения;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-перечень учреждений, реализующих программы дополнительного образования детей. 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1.3.2.</w:t>
      </w:r>
      <w:r w:rsidRPr="00B549E1">
        <w:rPr>
          <w:rFonts w:ascii="Times New Roman" w:hAnsi="Times New Roman" w:cs="Times New Roman"/>
          <w:sz w:val="28"/>
          <w:szCs w:val="28"/>
        </w:rPr>
        <w:tab/>
        <w:t>Информация о порядке предоставления муниципальной услуги предоставляют непосредственно в муниципальных организациях дополнительного образования.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lastRenderedPageBreak/>
        <w:t>Управление  образования администрации муниципального образования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городской округ, курирующий</w:t>
      </w:r>
      <w:r w:rsidR="001A3380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ab/>
        <w:t>учреждения дополнительного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Почтовый адрес: 461500, Оренбургская область, г. Соль-Илецк, ул. Уральская, 43.</w:t>
      </w:r>
    </w:p>
    <w:p w:rsid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(35336) 2-20-50.</w:t>
      </w:r>
      <w:r w:rsidRPr="00B54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E7708E" w:rsidRPr="00DF7189">
          <w:rPr>
            <w:rStyle w:val="a3"/>
            <w:rFonts w:ascii="Times New Roman" w:hAnsi="Times New Roman" w:cs="Times New Roman"/>
            <w:sz w:val="28"/>
            <w:szCs w:val="28"/>
          </w:rPr>
          <w:t>56ouo40@obraz-orenburg.ru</w:t>
        </w:r>
      </w:hyperlink>
      <w:r w:rsidR="00E77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1.3.5.</w:t>
      </w:r>
      <w:r w:rsidRPr="00B549E1">
        <w:rPr>
          <w:rFonts w:ascii="Times New Roman" w:hAnsi="Times New Roman" w:cs="Times New Roman"/>
          <w:sz w:val="28"/>
          <w:szCs w:val="28"/>
        </w:rPr>
        <w:tab/>
        <w:t>Для получения настоящей муниципальной услуги заявителю необходимо обратиться с письменным заявлением о приеме по определенной форме в муниципальное учреждение дополнительного образования согласно форме, приведенной в Приложении № 2 к административному регламенту. Каждый получатель муниципальной услуги вправе заниматься в нескольких учреждениях дополнительного образования, менять их.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1.3.6.</w:t>
      </w:r>
      <w:r w:rsidRPr="00B549E1">
        <w:rPr>
          <w:rFonts w:ascii="Times New Roman" w:hAnsi="Times New Roman" w:cs="Times New Roman"/>
          <w:sz w:val="28"/>
          <w:szCs w:val="28"/>
        </w:rPr>
        <w:tab/>
        <w:t>Управление образования предоставляет информацию о муниципальной услуге ежедневно, кроме субботы и воскресенья и нерабочих праздничных дней, с 9.00 до 18.00, с перерывом на обед с 13.00 до 14.00.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1.3.7.</w:t>
      </w:r>
      <w:r w:rsidRPr="00B549E1">
        <w:rPr>
          <w:rFonts w:ascii="Times New Roman" w:hAnsi="Times New Roman" w:cs="Times New Roman"/>
          <w:sz w:val="28"/>
          <w:szCs w:val="28"/>
        </w:rPr>
        <w:tab/>
        <w:t>Получение гражданами консультаций по процедуре предоставления муниципальной услуги может осуществляться посредством личного обращения или по телефону учреждения дополнительного образования. Информация по исполнению муниципальной услуги предоставляется бесплатно.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Консультации (справки) по вопросам предоставления муниципальной услуги предоставляются педагогами организаций дополнительного образования.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Основными требованиями к лицу, предоставляющему консультацию, являются: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полнота консультирования.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При предоставлении консультации должностное лицо обязано: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назвать свою фамилию, имя, отчество, должность;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 xml:space="preserve">в вежливой форме четко и подробно проинформировать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 по интересующему вопросу.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1.3.8.</w:t>
      </w:r>
      <w:r w:rsidRPr="00B549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стендах должны быть размещены следующие информационные материалы: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9E1">
        <w:rPr>
          <w:rFonts w:ascii="Times New Roman" w:hAnsi="Times New Roman" w:cs="Times New Roman"/>
          <w:sz w:val="28"/>
          <w:szCs w:val="28"/>
        </w:rPr>
        <w:t>место нахождения, график работы, номера телефонов учреждений, предоставляющих муниципальную услугу;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9E1">
        <w:rPr>
          <w:rFonts w:ascii="Times New Roman" w:hAnsi="Times New Roman" w:cs="Times New Roman"/>
          <w:sz w:val="28"/>
          <w:szCs w:val="28"/>
        </w:rPr>
        <w:t>перечень документов, требуемых с заявителя при предоставлении муниципальной услуги;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9E1">
        <w:rPr>
          <w:rFonts w:ascii="Times New Roman" w:hAnsi="Times New Roman" w:cs="Times New Roman"/>
          <w:sz w:val="28"/>
          <w:szCs w:val="28"/>
        </w:rPr>
        <w:t xml:space="preserve">единые педагогические требования к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>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9E1">
        <w:rPr>
          <w:rFonts w:ascii="Times New Roman" w:hAnsi="Times New Roman" w:cs="Times New Roman"/>
          <w:sz w:val="28"/>
          <w:szCs w:val="28"/>
        </w:rPr>
        <w:t>перечень причин для отказа в предоставлении муниципальной услуги;</w:t>
      </w:r>
    </w:p>
    <w:p w:rsidR="00B549E1" w:rsidRPr="00B549E1" w:rsidRDefault="00B549E1" w:rsidP="00B549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549E1">
        <w:rPr>
          <w:rFonts w:ascii="Times New Roman" w:hAnsi="Times New Roman" w:cs="Times New Roman"/>
          <w:sz w:val="28"/>
          <w:szCs w:val="28"/>
        </w:rPr>
        <w:t>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регламентирующих предоставление муниципальной услуги;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серия и номер лицензии, аккредитации на право образовательной деятельности.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услуги.</w:t>
      </w:r>
    </w:p>
    <w:p w:rsidR="00B549E1" w:rsidRPr="00B549E1" w:rsidRDefault="00B549E1" w:rsidP="002638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2.1.</w:t>
      </w:r>
      <w:r w:rsidRPr="00B549E1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</w:t>
      </w:r>
      <w:r w:rsidRPr="00B549E1">
        <w:rPr>
          <w:rFonts w:ascii="Times New Roman" w:hAnsi="Times New Roman" w:cs="Times New Roman"/>
          <w:sz w:val="28"/>
          <w:szCs w:val="28"/>
        </w:rPr>
        <w:tab/>
        <w:t>«Предоставление</w:t>
      </w:r>
      <w:r w:rsidR="002638C5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общедоступного бесплатного дополнительного образования в организациях, расположенных на территории муниципального образования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2.2.</w:t>
      </w:r>
      <w:r w:rsidRPr="00B549E1">
        <w:rPr>
          <w:rFonts w:ascii="Times New Roman" w:hAnsi="Times New Roman" w:cs="Times New Roman"/>
          <w:sz w:val="28"/>
          <w:szCs w:val="28"/>
        </w:rPr>
        <w:tab/>
        <w:t>Муниципальная услуга по «Предоставление общедоступного дополнительного образования детям в учреждениях расположенных на территории муниципального образования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городской округ» осуществляется управлением образования администрации муниципального образования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городской округ в части: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реализация дополнительного образования детям;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 xml:space="preserve">осуществления планового и оперативного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 деятельностью учреждений дополнительного образования детей;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согласования Уставов, изменений и дополнений к ним;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рассмотрения и согласования бюджетной сметы Учреждения;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 назначения на должность и освобождение от должности директора - учреждения дополнительного образования детей;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 xml:space="preserve">-осуществления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 исполнением учреждениями дополнительного образования детей законодательства Российской Федерации в области образования;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согласования заявления о выдаче лицензии, подаваемой Учреждением в лицензирующий орган;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-установления компенсационных выплат (доплат и надбавок компенсационного характера) и стимулирующих выплат (доплат и надбавок стимулирующего характера, премий) к должностному окладу директора Учреждения;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проверки состояния бухгалтерского учета, осуществления финансового контроля, в том числе, за целевым использованием бюджетных средств;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согласования годовых календарных учебных графиков;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обеспечения условий повышения квалификации педагогических кадров;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в пределах своей компетенции является главным распорядителем средств муниципального бюджета в соответствии с действующим бюджетным законодательством.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Непосредственными исполнителями муниципальной услуги являются муниципальные образовательные организации дополнительного образования детей (далее - учреждения).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Образовательная организация дополнительного образования детей - тип образовательной организации, основное предназначение которого -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Основные задачи учреждения: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личностного развития, укрепления здоровья, профессионального самоопределения и творческого </w:t>
      </w:r>
      <w:r w:rsidRPr="00B549E1">
        <w:rPr>
          <w:rFonts w:ascii="Times New Roman" w:hAnsi="Times New Roman" w:cs="Times New Roman"/>
          <w:sz w:val="28"/>
          <w:szCs w:val="28"/>
        </w:rPr>
        <w:lastRenderedPageBreak/>
        <w:t>труда детей в возрасте от 5 до 18 лет; адаптация их к жизни в обществе; формирование общей культуры; организация содержательного досуга;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удовлетворение потребности детей в занятиях физической культурой и спортом.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2.3.</w:t>
      </w:r>
      <w:r w:rsidRPr="00B549E1">
        <w:rPr>
          <w:rFonts w:ascii="Times New Roman" w:hAnsi="Times New Roman" w:cs="Times New Roman"/>
          <w:sz w:val="28"/>
          <w:szCs w:val="28"/>
        </w:rPr>
        <w:tab/>
        <w:t>Сведения о конечном результате предоставления муниципальной услуги.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="00B549E1" w:rsidRPr="00B549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549E1" w:rsidRPr="00B549E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49E1" w:rsidRPr="00B549E1">
        <w:rPr>
          <w:rFonts w:ascii="Times New Roman" w:hAnsi="Times New Roman" w:cs="Times New Roman"/>
          <w:sz w:val="28"/>
          <w:szCs w:val="28"/>
        </w:rPr>
        <w:t xml:space="preserve"> полноценное проведение свободного</w:t>
      </w:r>
      <w:r w:rsidR="00B549E1" w:rsidRPr="00B549E1">
        <w:rPr>
          <w:rFonts w:ascii="Times New Roman" w:hAnsi="Times New Roman" w:cs="Times New Roman"/>
          <w:sz w:val="28"/>
          <w:szCs w:val="28"/>
        </w:rPr>
        <w:tab/>
        <w:t>времени.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Результат оценивается по двум группам показателей: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549E1" w:rsidRPr="00B549E1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="00B549E1" w:rsidRPr="00B549E1">
        <w:rPr>
          <w:rFonts w:ascii="Times New Roman" w:hAnsi="Times New Roman" w:cs="Times New Roman"/>
          <w:sz w:val="28"/>
          <w:szCs w:val="28"/>
        </w:rPr>
        <w:t>, фиксирующим предметные общеобразовательные знания, навыки;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личностным, выражающим изменения личностных качеств ребенка под влиянием занятий в кружке, студии, секции, а также воспитательных мероприятий.</w:t>
      </w:r>
      <w:proofErr w:type="gramEnd"/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2.4.</w:t>
      </w:r>
      <w:r w:rsidRPr="00B549E1">
        <w:rPr>
          <w:rFonts w:ascii="Times New Roman" w:hAnsi="Times New Roman" w:cs="Times New Roman"/>
          <w:sz w:val="28"/>
          <w:szCs w:val="28"/>
        </w:rPr>
        <w:tab/>
        <w:t>Сроки предоставления муниципальной услуги определяются уставами учреждений.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Учебный год в организациях дополнительного образования детей начинается в соответствии с уставами образовательных учреждений дополнительного образования детей</w:t>
      </w:r>
      <w:r w:rsidRPr="00B549E1">
        <w:rPr>
          <w:rFonts w:ascii="Times New Roman" w:hAnsi="Times New Roman" w:cs="Times New Roman"/>
          <w:sz w:val="28"/>
          <w:szCs w:val="28"/>
        </w:rPr>
        <w:tab/>
        <w:t>и учебными</w:t>
      </w:r>
      <w:r w:rsidRPr="00B549E1">
        <w:rPr>
          <w:rFonts w:ascii="Times New Roman" w:hAnsi="Times New Roman" w:cs="Times New Roman"/>
          <w:sz w:val="28"/>
          <w:szCs w:val="28"/>
        </w:rPr>
        <w:tab/>
        <w:t>планами.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Продолжительность учебного года не менее 36 недель.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В системе дополнительного образования действуют различные виды организаций дополнительного образования детей, согласно Приложению № 1 к настоящему административному регламенту.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2.5.</w:t>
      </w:r>
      <w:r w:rsidRPr="00B549E1">
        <w:rPr>
          <w:rFonts w:ascii="Times New Roman" w:hAnsi="Times New Roman" w:cs="Times New Roman"/>
          <w:sz w:val="28"/>
          <w:szCs w:val="28"/>
        </w:rPr>
        <w:tab/>
        <w:t>Нормативно-правовые акты, регулирующие предоставление муниципальной услуги.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в соответствии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>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Конвенцией о правах ребенка, одобренной Генеральной Ассамблеей ООН 20.11.1989;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г.;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Законом Российской Федерации от 07.02.1992 года № 2300-1 «О защите прав потребителей»;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Федеральным законом от 24.06.1999 года № 120-ФЗ "Об основах системы профилактики безнадзорности и правонарушений несовершеннолетних";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Закон Российской Федерации от 29.12.2012 года № 273 - ФЗ «Об образовании в Российской Федерации»;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-постановлением Правительства РФ от 07.03.1995 года № 233 «Об  утверждении типового положения об образовательном учреждении дополнительного образования детей» (размещено на официальном интернет-сайте Правительства Российской Федерации;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lastRenderedPageBreak/>
        <w:t>- иными федеральными законами, другими областными законами, а также иными нормативными правовыми актами Российской Федерации и органов МО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2.6.</w:t>
      </w:r>
      <w:r w:rsidRPr="00B549E1">
        <w:rPr>
          <w:rFonts w:ascii="Times New Roman" w:hAnsi="Times New Roman" w:cs="Times New Roman"/>
          <w:sz w:val="28"/>
          <w:szCs w:val="28"/>
        </w:rPr>
        <w:tab/>
        <w:t>Информация о перечне необходимых документов, требуемых от заявителей для предоставления муниципальной услуги: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2.6.1.</w:t>
      </w:r>
      <w:r w:rsidRPr="00B549E1">
        <w:rPr>
          <w:rFonts w:ascii="Times New Roman" w:hAnsi="Times New Roman" w:cs="Times New Roman"/>
          <w:sz w:val="28"/>
          <w:szCs w:val="28"/>
        </w:rPr>
        <w:tab/>
        <w:t>Для приема в учреждения родители (законные представители, опекуны) несовершеннолетних и лица, достигшие возраста 14 лет, должны представить в учреждения следующие документы:</w:t>
      </w:r>
    </w:p>
    <w:p w:rsidR="00B81D67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 заявление (приложение № 2 к административному регламенту);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 xml:space="preserve"> -медицинскую справку о состоянии здоровья установленного образца при приеме в хореографические объединения, объединения спортивного направления.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2.6.2.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="002638C5">
        <w:rPr>
          <w:rFonts w:ascii="Times New Roman" w:hAnsi="Times New Roman" w:cs="Times New Roman"/>
          <w:sz w:val="28"/>
          <w:szCs w:val="28"/>
        </w:rPr>
        <w:t>О</w:t>
      </w:r>
      <w:r w:rsidRPr="00B549E1">
        <w:rPr>
          <w:rFonts w:ascii="Times New Roman" w:hAnsi="Times New Roman" w:cs="Times New Roman"/>
          <w:sz w:val="28"/>
          <w:szCs w:val="28"/>
        </w:rPr>
        <w:t>бразец заявления должен быть доступен для обозрения заявителем.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2.7.</w:t>
      </w:r>
      <w:r w:rsidRPr="00B549E1">
        <w:rPr>
          <w:rFonts w:ascii="Times New Roman" w:hAnsi="Times New Roman" w:cs="Times New Roman"/>
          <w:sz w:val="28"/>
          <w:szCs w:val="28"/>
        </w:rPr>
        <w:tab/>
        <w:t xml:space="preserve"> Перечень</w:t>
      </w:r>
      <w:r w:rsidRPr="00B549E1">
        <w:rPr>
          <w:rFonts w:ascii="Times New Roman" w:hAnsi="Times New Roman" w:cs="Times New Roman"/>
          <w:sz w:val="28"/>
          <w:szCs w:val="28"/>
        </w:rPr>
        <w:tab/>
        <w:t>оснований для приостановления предоставления муниципальной услуги, отказа в предоставлении муниципальной услуги: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2.7.1.</w:t>
      </w:r>
      <w:r w:rsidRPr="00B549E1">
        <w:rPr>
          <w:rFonts w:ascii="Times New Roman" w:hAnsi="Times New Roman" w:cs="Times New Roman"/>
          <w:sz w:val="28"/>
          <w:szCs w:val="28"/>
        </w:rPr>
        <w:tab/>
        <w:t>Основанием для отказа в предоставлении муниципальной услуги является: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собственная инициатива обучающееся (согласие его родителей, законных представителей);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невозможность по состоянию здоровья продолжать обучение;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смена места жительства, но заявлению получателя, заявителя услуги;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грубое неоднократное нарушение устава организации.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2.7.2.</w:t>
      </w:r>
      <w:r w:rsidRPr="00B549E1">
        <w:rPr>
          <w:rFonts w:ascii="Times New Roman" w:hAnsi="Times New Roman" w:cs="Times New Roman"/>
          <w:sz w:val="28"/>
          <w:szCs w:val="28"/>
        </w:rPr>
        <w:tab/>
        <w:t>При отсутствии обучающегося на занятиях педагог выясняет причину отсутствия обучающегося и делает запись в журнале с указанием даты и причины.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2.7.3.</w:t>
      </w:r>
      <w:r w:rsidRPr="00B549E1">
        <w:rPr>
          <w:rFonts w:ascii="Times New Roman" w:hAnsi="Times New Roman" w:cs="Times New Roman"/>
          <w:sz w:val="28"/>
          <w:szCs w:val="28"/>
        </w:rPr>
        <w:tab/>
        <w:t>В учреждениях спортивного и хореографического направления отказом в приеме и рассмотрении документов является: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 отсутствие заключения врача о состоянии здоровья.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2.8.</w:t>
      </w:r>
      <w:r w:rsidRPr="00B549E1">
        <w:rPr>
          <w:rFonts w:ascii="Times New Roman" w:hAnsi="Times New Roman" w:cs="Times New Roman"/>
          <w:sz w:val="28"/>
          <w:szCs w:val="28"/>
        </w:rPr>
        <w:tab/>
        <w:t>Основаниями для отказа или приостановления муниципальной услуги являются: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временная нетрудоспособность по болезни педагогического работника или обучающегося;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очередной отпуск педагогических работников;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отсутствие медицинской справки о состоянии здоровья (заключения врача), установленного образца воспитанников хореографических объединений, секций спортивного направления.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2.9.</w:t>
      </w:r>
      <w:r w:rsidRPr="00B549E1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бесплатно муниципальными образовательными</w:t>
      </w:r>
      <w:r w:rsidRPr="00B549E1">
        <w:rPr>
          <w:rFonts w:ascii="Times New Roman" w:hAnsi="Times New Roman" w:cs="Times New Roman"/>
          <w:sz w:val="28"/>
          <w:szCs w:val="28"/>
        </w:rPr>
        <w:tab/>
        <w:t>организациями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 при наличии утвержденного и зарегистрированного в установленном порядке устава, лицензии на образовательную деятельность.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2.10.</w:t>
      </w:r>
      <w:r w:rsidRPr="00B549E1"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lastRenderedPageBreak/>
        <w:t>2.10.1.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В соответствии с подпунктом «д» пункта 1 Указа Президента РФ от 7 мая 2012 года №</w:t>
      </w:r>
      <w:r w:rsidRPr="00B549E1">
        <w:rPr>
          <w:rFonts w:ascii="Times New Roman" w:hAnsi="Times New Roman" w:cs="Times New Roman"/>
          <w:sz w:val="28"/>
          <w:szCs w:val="28"/>
        </w:rPr>
        <w:tab/>
        <w:t>601 «Об основных направлениях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совершенствования системы государственного управления»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(пятнадцать) минут.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2.11.</w:t>
      </w:r>
      <w:r w:rsidRPr="00B549E1">
        <w:rPr>
          <w:rFonts w:ascii="Times New Roman" w:hAnsi="Times New Roman" w:cs="Times New Roman"/>
          <w:sz w:val="28"/>
          <w:szCs w:val="28"/>
        </w:rPr>
        <w:tab/>
        <w:t>Срок и порядок регистрации запроса заявителя о предоставлении муниципальной услуги.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с приложенными документами осуществляется в день его поступления в управление образования.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2.12.</w:t>
      </w:r>
      <w:r w:rsidRPr="00B549E1"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обеспечивается необходимыми для предоставления услуги оборудованием, канцелярскими принадлежностями, информационными и методическими материалами, наглядной информацией, периодическими изданиями по вопросам дополнительного образования, стульями и столами, средствами пожаротушения,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>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B549E1" w:rsidRPr="00B549E1" w:rsidRDefault="00B549E1" w:rsidP="002638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2.13.</w:t>
      </w:r>
      <w:r w:rsidRPr="00B549E1">
        <w:rPr>
          <w:rFonts w:ascii="Times New Roman" w:hAnsi="Times New Roman" w:cs="Times New Roman"/>
          <w:sz w:val="28"/>
          <w:szCs w:val="28"/>
        </w:rPr>
        <w:tab/>
      </w:r>
      <w:r w:rsidR="002638C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638C5" w:rsidRPr="00B549E1">
        <w:rPr>
          <w:rFonts w:ascii="Times New Roman" w:hAnsi="Times New Roman" w:cs="Times New Roman"/>
          <w:sz w:val="28"/>
          <w:szCs w:val="28"/>
        </w:rPr>
        <w:t>о порядке реализации</w:t>
      </w:r>
      <w:r w:rsidR="002638C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B549E1">
        <w:rPr>
          <w:rFonts w:ascii="Times New Roman" w:hAnsi="Times New Roman" w:cs="Times New Roman"/>
          <w:sz w:val="28"/>
          <w:szCs w:val="28"/>
        </w:rPr>
        <w:t xml:space="preserve"> </w:t>
      </w:r>
      <w:r w:rsidR="002638C5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B549E1">
        <w:rPr>
          <w:rFonts w:ascii="Times New Roman" w:hAnsi="Times New Roman" w:cs="Times New Roman"/>
          <w:sz w:val="28"/>
          <w:szCs w:val="28"/>
        </w:rPr>
        <w:t xml:space="preserve"> </w:t>
      </w:r>
      <w:r w:rsidR="002638C5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образования администрации муниципального образован</w:t>
      </w:r>
      <w:r w:rsidR="002638C5">
        <w:rPr>
          <w:rFonts w:ascii="Times New Roman" w:hAnsi="Times New Roman" w:cs="Times New Roman"/>
          <w:sz w:val="28"/>
          <w:szCs w:val="28"/>
        </w:rPr>
        <w:t>ия Соль-</w:t>
      </w:r>
      <w:proofErr w:type="spellStart"/>
      <w:r w:rsidR="002638C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638C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75FDF">
        <w:rPr>
          <w:rFonts w:ascii="Times New Roman" w:hAnsi="Times New Roman" w:cs="Times New Roman"/>
          <w:sz w:val="28"/>
          <w:szCs w:val="28"/>
        </w:rPr>
        <w:t>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2.14.</w:t>
      </w:r>
      <w:r w:rsidRPr="00B549E1">
        <w:rPr>
          <w:rFonts w:ascii="Times New Roman" w:hAnsi="Times New Roman" w:cs="Times New Roman"/>
          <w:sz w:val="28"/>
          <w:szCs w:val="28"/>
        </w:rPr>
        <w:tab/>
        <w:t>Помещение, в котором осуществляется прием заявителей, должно обеспечивать: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комфортное расположение гражданина и должностного лица;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49E1" w:rsidRPr="00B549E1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2638C5">
        <w:rPr>
          <w:rFonts w:ascii="Times New Roman" w:hAnsi="Times New Roman" w:cs="Times New Roman"/>
          <w:sz w:val="28"/>
          <w:szCs w:val="28"/>
        </w:rPr>
        <w:t xml:space="preserve"> </w:t>
      </w:r>
      <w:r w:rsidR="00B549E1" w:rsidRPr="00B549E1">
        <w:rPr>
          <w:rFonts w:ascii="Times New Roman" w:hAnsi="Times New Roman" w:cs="Times New Roman"/>
          <w:sz w:val="28"/>
          <w:szCs w:val="28"/>
        </w:rPr>
        <w:t>к основным нормативным</w:t>
      </w:r>
      <w:r w:rsidR="00B549E1" w:rsidRPr="00B549E1">
        <w:rPr>
          <w:rFonts w:ascii="Times New Roman" w:hAnsi="Times New Roman" w:cs="Times New Roman"/>
          <w:sz w:val="28"/>
          <w:szCs w:val="28"/>
        </w:rPr>
        <w:tab/>
        <w:t>правовым документам,</w:t>
      </w:r>
    </w:p>
    <w:p w:rsidR="00B549E1" w:rsidRPr="00B549E1" w:rsidRDefault="00B549E1" w:rsidP="002638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9E1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 полномочия и сферу компетенции учреждения;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549E1" w:rsidRPr="00B549E1">
        <w:rPr>
          <w:rFonts w:ascii="Times New Roman" w:hAnsi="Times New Roman" w:cs="Times New Roman"/>
          <w:sz w:val="28"/>
          <w:szCs w:val="28"/>
        </w:rPr>
        <w:t>доступ к локальным актам, регулирующим предоставление муниципальной услуги реализации дополнительного образования детям, подросткам и молодежи;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наличие письменных принадлежностей.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2.15.</w:t>
      </w:r>
      <w:r w:rsidRPr="00B549E1">
        <w:rPr>
          <w:rFonts w:ascii="Times New Roman" w:hAnsi="Times New Roman" w:cs="Times New Roman"/>
          <w:sz w:val="28"/>
          <w:szCs w:val="28"/>
        </w:rPr>
        <w:tab/>
        <w:t>В местах</w:t>
      </w:r>
      <w:r w:rsidRPr="00B549E1">
        <w:rPr>
          <w:rFonts w:ascii="Times New Roman" w:hAnsi="Times New Roman" w:cs="Times New Roman"/>
          <w:sz w:val="28"/>
          <w:szCs w:val="28"/>
        </w:rPr>
        <w:tab/>
        <w:t>предоставления</w:t>
      </w:r>
      <w:r w:rsidRPr="00B549E1">
        <w:rPr>
          <w:rFonts w:ascii="Times New Roman" w:hAnsi="Times New Roman" w:cs="Times New Roman"/>
          <w:sz w:val="28"/>
          <w:szCs w:val="28"/>
        </w:rPr>
        <w:tab/>
        <w:t>муниципальной услуги</w:t>
      </w:r>
    </w:p>
    <w:p w:rsidR="00B549E1" w:rsidRPr="00B549E1" w:rsidRDefault="00B549E1" w:rsidP="00E75F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предусматривается оборудование доступных мест</w:t>
      </w:r>
      <w:r w:rsidRPr="00B549E1">
        <w:rPr>
          <w:rFonts w:ascii="Times New Roman" w:hAnsi="Times New Roman" w:cs="Times New Roman"/>
          <w:sz w:val="28"/>
          <w:szCs w:val="28"/>
        </w:rPr>
        <w:tab/>
        <w:t>общественного</w:t>
      </w:r>
      <w:r w:rsidR="00E75FDF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пользования (туалетов), хранения верхней одежды, стульев.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Все помещения оборудуются в соответствии с санитарными правилами и нормами.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2.16.</w:t>
      </w:r>
      <w:r w:rsidRPr="00B549E1">
        <w:rPr>
          <w:rFonts w:ascii="Times New Roman" w:hAnsi="Times New Roman" w:cs="Times New Roman"/>
          <w:sz w:val="28"/>
          <w:szCs w:val="28"/>
        </w:rPr>
        <w:tab/>
        <w:t>Требования к местам предоставления муниципальной услуги: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За учреждением в целях обеспечения его деятельности закрепляются здания, оборудование, инвентарь, а также иное, необходимое для осуществления уставной деятельности имущество потребительского, культурного, социального и иного назначения. Учреждение владеет, пользуется и распоряжается закрепленным за ним имуществом в соответствии с назначением имущества и уставными целями деятельности.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2.17.</w:t>
      </w:r>
      <w:r w:rsidRPr="00B549E1">
        <w:rPr>
          <w:rFonts w:ascii="Times New Roman" w:hAnsi="Times New Roman" w:cs="Times New Roman"/>
          <w:sz w:val="28"/>
          <w:szCs w:val="28"/>
        </w:rPr>
        <w:tab/>
        <w:t>Размещение и оформление помещений образовательных учреждений: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в ОУ, оборудованных отдельным входом, или в отдельно стоящих зданиях, соответствующих требованиям Сан 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proofErr w:type="gramStart"/>
      <w:r w:rsidRPr="00B549E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вход в здание учреждений, предоставляющих муниципальную услугу, оформляется вывеской, содержащей полное наименование учреждения, его учредителя, режим работы;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в помещениях для реализации муниципальной услуги па видном месте располагаются схемы размещения средств пожаротушения и путей эвакуации посетителей и работников учреждения.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2.18.</w:t>
      </w:r>
      <w:r w:rsidRPr="00B549E1">
        <w:rPr>
          <w:rFonts w:ascii="Times New Roman" w:hAnsi="Times New Roman" w:cs="Times New Roman"/>
          <w:sz w:val="28"/>
          <w:szCs w:val="28"/>
        </w:rPr>
        <w:tab/>
        <w:t>Показатели доступности и качества муниципальной услуги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2.18.1 Показателями оценки доступности муниципальной услуги  являются: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транспортная доступность к местам реализации муниципальной услуги;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обеспечение возможности направления запроса в управление образования администрации муниципального образования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городской округ по электронной почте;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официальных сайтах администрации и управления образования муниципального образования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2.18.2.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соблюдение срока реализации муниципальной услуги;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 действия (бездействие), принятые или осуществленные при предоставлении муниципальной услуги.</w:t>
      </w:r>
    </w:p>
    <w:p w:rsidR="00B549E1" w:rsidRPr="00B549E1" w:rsidRDefault="00B81D67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549E1" w:rsidRPr="00B549E1">
        <w:rPr>
          <w:rFonts w:ascii="Times New Roman" w:hAnsi="Times New Roman" w:cs="Times New Roman"/>
          <w:sz w:val="28"/>
          <w:szCs w:val="28"/>
        </w:rPr>
        <w:t>Административные про</w:t>
      </w:r>
      <w:r>
        <w:rPr>
          <w:rFonts w:ascii="Times New Roman" w:hAnsi="Times New Roman" w:cs="Times New Roman"/>
          <w:sz w:val="28"/>
          <w:szCs w:val="28"/>
        </w:rPr>
        <w:t xml:space="preserve">цедуры реализации муниципальной </w:t>
      </w:r>
      <w:r w:rsidR="00B549E1" w:rsidRPr="00B549E1">
        <w:rPr>
          <w:rFonts w:ascii="Times New Roman" w:hAnsi="Times New Roman" w:cs="Times New Roman"/>
          <w:sz w:val="28"/>
          <w:szCs w:val="28"/>
        </w:rPr>
        <w:t>услуги.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осуществлении муниципальной услуги.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3.1.</w:t>
      </w:r>
      <w:r w:rsidRPr="00B549E1">
        <w:rPr>
          <w:rFonts w:ascii="Times New Roman" w:hAnsi="Times New Roman" w:cs="Times New Roman"/>
          <w:sz w:val="28"/>
          <w:szCs w:val="28"/>
        </w:rPr>
        <w:tab/>
        <w:t>Юридическим фактом, служащим основанием для начала работ по предоставлению муниципальной услуги физическим лицам, является личное обращение, обращение по телефону, подача заявления лицом, заинтересованным в получении муниципальной услуги.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3.1.1.</w:t>
      </w:r>
      <w:r w:rsidRPr="00B549E1">
        <w:rPr>
          <w:rFonts w:ascii="Times New Roman" w:hAnsi="Times New Roman" w:cs="Times New Roman"/>
          <w:sz w:val="28"/>
          <w:szCs w:val="28"/>
        </w:rPr>
        <w:tab/>
        <w:t>Прием заявлений осуществляется ежедневно, с понедельника по пятницу включительно, в рабочее время.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3.1.2.</w:t>
      </w:r>
      <w:r w:rsidRPr="00B549E1">
        <w:rPr>
          <w:rFonts w:ascii="Times New Roman" w:hAnsi="Times New Roman" w:cs="Times New Roman"/>
          <w:sz w:val="28"/>
          <w:szCs w:val="28"/>
        </w:rPr>
        <w:tab/>
        <w:t>Должностное лицо, информирует заявителя о наличии желаемой услуги, и о порядке получения данной услуги.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Этапы реализации муниципальной услуги: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-прием заявителей (лично или по телефон);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-предоставление информации заявителю;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-предоставление документов заявителем для получения услуги;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-запись в журнал;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-предоставление муниципальной услуги.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3.2.</w:t>
      </w:r>
      <w:r w:rsidRPr="00B549E1">
        <w:rPr>
          <w:rFonts w:ascii="Times New Roman" w:hAnsi="Times New Roman" w:cs="Times New Roman"/>
          <w:sz w:val="28"/>
          <w:szCs w:val="28"/>
        </w:rPr>
        <w:tab/>
        <w:t>Рассмотрение заявлений и представленных документов. Основанием для начала процедуры рассмотрения заявления о предоставлении муниципальной услуги является: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-наличие заявления;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 представленные документы.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Срок рассмотрения заявления: три дня.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Итогом обращения заявителя является его зачисление (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незачисление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>) в учреждение или запись в журнал учета.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3.2.1.</w:t>
      </w:r>
      <w:r w:rsidRPr="00B549E1">
        <w:rPr>
          <w:rFonts w:ascii="Times New Roman" w:hAnsi="Times New Roman" w:cs="Times New Roman"/>
          <w:sz w:val="28"/>
          <w:szCs w:val="28"/>
        </w:rPr>
        <w:tab/>
        <w:t xml:space="preserve">Решение о зачислении в учреждение должно быть принято по результатам рассмотрения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 о приеме обучающегося и иных представленных документов до 30 августа текущего года, для поступивших в течение учебного года в день обращения.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</w:t>
      </w:r>
      <w:r w:rsidR="00B549E1" w:rsidRPr="00B549E1">
        <w:rPr>
          <w:rFonts w:ascii="Times New Roman" w:hAnsi="Times New Roman" w:cs="Times New Roman"/>
          <w:sz w:val="28"/>
          <w:szCs w:val="28"/>
        </w:rPr>
        <w:t>схема реализации муниципальной услуги: «Предоставление общедоступного дополнительного образования в организациях, расположенных на территории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B549E1" w:rsidRPr="00B549E1">
        <w:rPr>
          <w:rFonts w:ascii="Times New Roman" w:hAnsi="Times New Roman" w:cs="Times New Roman"/>
          <w:sz w:val="28"/>
          <w:szCs w:val="28"/>
        </w:rPr>
        <w:t>ведена</w:t>
      </w:r>
      <w:proofErr w:type="gramEnd"/>
      <w:r w:rsidR="00B549E1" w:rsidRPr="00B549E1">
        <w:rPr>
          <w:rFonts w:ascii="Times New Roman" w:hAnsi="Times New Roman" w:cs="Times New Roman"/>
          <w:sz w:val="28"/>
          <w:szCs w:val="28"/>
        </w:rPr>
        <w:t xml:space="preserve"> в приложении №3 к административному регламенту.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49E1" w:rsidRPr="00B549E1">
        <w:rPr>
          <w:rFonts w:ascii="Times New Roman" w:hAnsi="Times New Roman" w:cs="Times New Roman"/>
          <w:sz w:val="28"/>
          <w:szCs w:val="28"/>
        </w:rPr>
        <w:t>Порядок и формы контроля за исполнение муниципальной услуги.</w:t>
      </w:r>
    </w:p>
    <w:p w:rsidR="00B549E1" w:rsidRPr="00B549E1" w:rsidRDefault="00B81D67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549E1" w:rsidRPr="00B549E1">
        <w:rPr>
          <w:rFonts w:ascii="Times New Roman" w:hAnsi="Times New Roman" w:cs="Times New Roman"/>
          <w:sz w:val="28"/>
          <w:szCs w:val="28"/>
        </w:rPr>
        <w:t xml:space="preserve">В рамках исполнения муниципальной услуги проводятся плановые и внеплановые проверки по </w:t>
      </w:r>
      <w:proofErr w:type="gramStart"/>
      <w:r w:rsidR="00B549E1" w:rsidRPr="00B549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услуг по </w:t>
      </w:r>
      <w:r w:rsidR="00B549E1" w:rsidRPr="00B549E1">
        <w:rPr>
          <w:rFonts w:ascii="Times New Roman" w:hAnsi="Times New Roman" w:cs="Times New Roman"/>
          <w:sz w:val="28"/>
          <w:szCs w:val="28"/>
        </w:rPr>
        <w:t>дополнительному образованию организациями согласно действующему законодательству и нормативно-правовым документам Соль-</w:t>
      </w:r>
      <w:proofErr w:type="spellStart"/>
      <w:r w:rsidR="00B549E1"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549E1" w:rsidRPr="00B549E1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планом работы образовательных организаций. Проверка осуществляются на основании планов проведения проверок (плановые проверки) или по факту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 xml:space="preserve"> обращения получателя муниципальной услуги (внеплановые проверки).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Плановые проверки могут носить тематический характер.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 xml:space="preserve">Учреждение проходит государственную аккредитацию в соответствии с Федеральным законом от 29.12.2012 года № 273 -ФЗ «Об образовании </w:t>
      </w:r>
      <w:r w:rsidRPr="00B549E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свидетельство о государственной аккредитации, выдаваемое учреждению, подтверждает его государственный статус (тип, вид и категорию), определяемый в соответствии с уровнем и направленностью реализуемых им образовательных программ.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4.2.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для принятия решений о проведении внеплановых мероприятий по контролю за предоставлением услуг по дополнительному образованию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 организациями являются: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заявления, жалобы и предложения граждан;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выявление несоответствий и (или) нарушений в области действующею законодательства РФ об образовании;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необходимость проверки бухгалтерских, статистических сведений, предоставленных учреждениями;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549E1" w:rsidRPr="00B549E1">
        <w:rPr>
          <w:rFonts w:ascii="Times New Roman" w:hAnsi="Times New Roman" w:cs="Times New Roman"/>
          <w:sz w:val="28"/>
          <w:szCs w:val="28"/>
        </w:rPr>
        <w:t>Для проведения проверок, выявления и устранения нарушений действующего законодательства начальник управления образования Соль-</w:t>
      </w:r>
      <w:proofErr w:type="spellStart"/>
      <w:r w:rsidR="00B549E1" w:rsidRPr="00B549E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549E1" w:rsidRPr="00B549E1">
        <w:rPr>
          <w:rFonts w:ascii="Times New Roman" w:hAnsi="Times New Roman" w:cs="Times New Roman"/>
          <w:sz w:val="28"/>
          <w:szCs w:val="28"/>
        </w:rPr>
        <w:t xml:space="preserve"> городского округа определяет уполномоченных должностных лиц.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9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 услуги, содержащих жалобы на решения, действия (бездействие) работников организаций. Проверки полноты и качества осуществления организацией полномочий проводятся на основании индивидуальных правовых актов (приказов).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 xml:space="preserve">Тематические проверки полноты и качества предоставления услуги осуществляются на основании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приказа начальника управления образования администрации муниципального образования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городской округ. Проведение проверок соблюдения законодательства об образовании указанными выше органами должно осуществляться не реже одного раза в течение календарного года.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 (акта), в которой отмечаются выявленные недостатки и предложения по их устранению. Справка (акт) подписывается начальником управления образования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руководителем образовательной организации.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549E1" w:rsidRPr="00B549E1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(бездействия), принимаемые в ходе предоставления муниципальной услуги.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детей несет в установленном законодательством Российской Федерации об образовании порядке ответственность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>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невыполнение функций, определенных его уставом;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реализацию не в полном объеме образовательных программ в соответствии с утвержденными учебными планами;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качество реализуемых образовательных программ: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соответствие форм, методов и средств организации образовательного процесса возрасту, интересам и потребностям детей: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жизнь и здоровье детей и работников учреждения во время образовательного процесса;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нарушение гарантированных Конституцией РФ прав и свобод обучающихся и работников учреждения.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проверок, в случае выявления фактов нарушения, решается вопрос об устранении выявленных нарушений и о привлечении к ответственности виновных лиц.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5.</w:t>
      </w:r>
      <w:r w:rsidRPr="00B549E1">
        <w:rPr>
          <w:rFonts w:ascii="Times New Roman" w:hAnsi="Times New Roman" w:cs="Times New Roman"/>
          <w:sz w:val="28"/>
          <w:szCs w:val="28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Заявитель вправе обжаловать в досудебном (внесудебном) порядке действия (бездействие) и решения, принятые (осуществляемые) в ходе предоставления муниципальной услуги.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 лицом общеобразовательной организации, в ходе предоставления муниципальной услуги на основании Регламента.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Заявитель вправе при досудебном порядке обжаловать действия (бездействие) должностных лиц в процессе предоставления муниципальной услуги: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должностных лиц общеобразовательных организации ответственных за предоставление услуги — директора общеобразовательной Организации;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75FDF">
        <w:rPr>
          <w:rFonts w:ascii="Times New Roman" w:hAnsi="Times New Roman" w:cs="Times New Roman"/>
          <w:sz w:val="28"/>
          <w:szCs w:val="28"/>
        </w:rPr>
        <w:t>управления</w:t>
      </w:r>
      <w:r w:rsidR="00B549E1" w:rsidRPr="00B549E1">
        <w:rPr>
          <w:rFonts w:ascii="Times New Roman" w:hAnsi="Times New Roman" w:cs="Times New Roman"/>
          <w:sz w:val="28"/>
          <w:szCs w:val="28"/>
        </w:rPr>
        <w:t xml:space="preserve"> образования — начальника.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5.1.</w:t>
      </w:r>
      <w:r w:rsidRPr="00B549E1">
        <w:rPr>
          <w:rFonts w:ascii="Times New Roman" w:hAnsi="Times New Roman" w:cs="Times New Roman"/>
          <w:sz w:val="28"/>
          <w:szCs w:val="28"/>
        </w:rPr>
        <w:tab/>
        <w:t>Основания для начала процедуры досудебного (внесудебного)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порядка обжалования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 xml:space="preserve">Основаниями для начала процедуры досудебного (внесудебного) порядка обжалования являются: жалоба заявителя в письменной форме на бумажном носителе или сообщение заявителя о нарушении своих прав и законных интересов на официальном сайте общеобразовательной организации, </w:t>
      </w:r>
      <w:r w:rsidR="00E75FDF">
        <w:rPr>
          <w:rFonts w:ascii="Times New Roman" w:hAnsi="Times New Roman" w:cs="Times New Roman"/>
          <w:sz w:val="28"/>
          <w:szCs w:val="28"/>
        </w:rPr>
        <w:t>Управления</w:t>
      </w:r>
      <w:r w:rsidRPr="00B549E1">
        <w:rPr>
          <w:rFonts w:ascii="Times New Roman" w:hAnsi="Times New Roman" w:cs="Times New Roman"/>
          <w:sz w:val="28"/>
          <w:szCs w:val="28"/>
        </w:rPr>
        <w:t xml:space="preserve"> образования в информационно-телекоммуникационной сети «Интернет» или направление жалобы по электронной почте по адресу общеобразовательной организации, </w:t>
      </w:r>
      <w:r w:rsidR="00B81D67">
        <w:rPr>
          <w:rFonts w:ascii="Times New Roman" w:hAnsi="Times New Roman" w:cs="Times New Roman"/>
          <w:sz w:val="28"/>
          <w:szCs w:val="28"/>
        </w:rPr>
        <w:t>управления</w:t>
      </w:r>
      <w:r w:rsidRPr="00B549E1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Заявитель вправе обратиться с жалобой в устной или письменной форме.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 общеобразовательных организации, управления образования, нарушении положений Регламента, некорректном поведении или нарушении служебной этики.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49E1" w:rsidRPr="00B549E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Оренбургской области, для предоставления муниципальной услуги;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Оренбургской области, для предоставления муниципальной услуги, у заявителя;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B549E1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Оренбургской области;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Оренбургской области;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9E1">
        <w:rPr>
          <w:rFonts w:ascii="Times New Roman" w:hAnsi="Times New Roman" w:cs="Times New Roman"/>
          <w:sz w:val="28"/>
          <w:szCs w:val="28"/>
        </w:rPr>
        <w:t>-</w:t>
      </w:r>
      <w:r w:rsidR="00B81D67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Fonts w:ascii="Times New Roman" w:hAnsi="Times New Roman" w:cs="Times New Roman"/>
          <w:sz w:val="28"/>
          <w:szCs w:val="28"/>
        </w:rPr>
        <w:t>отказ должностного лица, ответственного за предоставление муниципальной услуги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549E1" w:rsidRPr="00B549E1">
        <w:rPr>
          <w:rFonts w:ascii="Times New Roman" w:hAnsi="Times New Roman" w:cs="Times New Roman"/>
          <w:sz w:val="28"/>
          <w:szCs w:val="28"/>
        </w:rPr>
        <w:t>Содержание жалобы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49E1" w:rsidRPr="00B549E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49E1" w:rsidRPr="00B549E1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549E1" w:rsidRPr="00B549E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549E1" w:rsidRPr="00B549E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549E1" w:rsidRPr="00B549E1"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жалобы.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9E1">
        <w:rPr>
          <w:rFonts w:ascii="Times New Roman" w:hAnsi="Times New Roman" w:cs="Times New Roman"/>
          <w:sz w:val="28"/>
          <w:szCs w:val="28"/>
        </w:rPr>
        <w:t>Заявитель в жалобе в обязательном порядке указывает соответственно либо фамилию, имя, отчество соответствующего должностного лица, либо должность соответствующего лица, а также наименование юридического лица, подающего жалобу, адрес его местонахождения, контактный телефон, а также номер (номера) контактного телефона, адрес (адреса) электронной почты (при наличии), либо фамилию, имя, отчество (последнее при наличии) (в случае подачи жалобы от имени физического лица), почтовый адрес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на жалобу, уведомление о переадресации жалобы, излагает суть жалобы, ставит подпись и дату.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вправе приложить к жалобе документы и материалы либо их копии.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549E1" w:rsidRPr="00B549E1">
        <w:rPr>
          <w:rFonts w:ascii="Times New Roman" w:hAnsi="Times New Roman" w:cs="Times New Roman"/>
          <w:sz w:val="28"/>
          <w:szCs w:val="28"/>
        </w:rPr>
        <w:t>Рассмотрение жалобы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 xml:space="preserve">Порядок рассмотрения письменных обращений граждан регулируется Федеральным законом от 27.07.2010 г. № 210-ФЗ «Об организации предоставления государственных и муниципальных услуг».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в электронном виде подлежит рассмотрению в течение 15 дней со дня регистрации, а в случае обжалования отказа органа, </w:t>
      </w:r>
      <w:r w:rsidRPr="00B549E1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и случаи, в которых ответ на жалобу не дается: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49E1" w:rsidRPr="00B549E1">
        <w:rPr>
          <w:rFonts w:ascii="Times New Roman" w:hAnsi="Times New Roman" w:cs="Times New Roman"/>
          <w:sz w:val="28"/>
          <w:szCs w:val="28"/>
        </w:rPr>
        <w:t xml:space="preserve">в случае, если в жалобе не </w:t>
      </w:r>
      <w:proofErr w:type="gramStart"/>
      <w:r w:rsidR="00B549E1" w:rsidRPr="00B549E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B549E1" w:rsidRPr="00B549E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Отдел образования в соответствии с его компетенцией;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549E1" w:rsidRPr="00B549E1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549E1" w:rsidRPr="00B549E1">
        <w:rPr>
          <w:rFonts w:ascii="Times New Roman" w:hAnsi="Times New Roman" w:cs="Times New Roman"/>
          <w:sz w:val="28"/>
          <w:szCs w:val="28"/>
        </w:rPr>
        <w:t>в случае получения жалобы, в которой содержатся нецензурные либо оскорбительные выражения, угрозы жизни, здоровью и имуществу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должностного лица, а также членов его семьи, жалоба остается без ответа по существу поставленных в ней вопросов управление образования сообщает заявителю, направившему жалобу, о недопустимости злоупотребления правом;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549E1" w:rsidRPr="00B549E1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 и жалоба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549E1" w:rsidRPr="00B549E1">
        <w:rPr>
          <w:rFonts w:ascii="Times New Roman" w:hAnsi="Times New Roman" w:cs="Times New Roman"/>
          <w:sz w:val="28"/>
          <w:szCs w:val="28"/>
        </w:rPr>
        <w:t>в случае, если в жалобе заявителя содержится вопрос, на который 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управления образования администрации муниципального образования Соль-</w:t>
      </w:r>
      <w:proofErr w:type="spellStart"/>
      <w:r w:rsidR="00B549E1"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549E1" w:rsidRPr="00B549E1">
        <w:rPr>
          <w:rFonts w:ascii="Times New Roman" w:hAnsi="Times New Roman" w:cs="Times New Roman"/>
          <w:sz w:val="28"/>
          <w:szCs w:val="28"/>
        </w:rPr>
        <w:t xml:space="preserve"> городской округ вправе принять решение о безосновательности очередной жалобы и прекращении переписки с заявителем по данному вопросу при условии</w:t>
      </w:r>
      <w:proofErr w:type="gramEnd"/>
      <w:r w:rsidR="00B549E1" w:rsidRPr="00B549E1">
        <w:rPr>
          <w:rFonts w:ascii="Times New Roman" w:hAnsi="Times New Roman" w:cs="Times New Roman"/>
          <w:sz w:val="28"/>
          <w:szCs w:val="28"/>
        </w:rPr>
        <w:t>, что указанная жалоба и ранее направленные жалобы направлялись в общеобразовательную организацию, управление образования администрации муниципального образования Соль-</w:t>
      </w:r>
      <w:proofErr w:type="spellStart"/>
      <w:r w:rsidR="00B549E1"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549E1" w:rsidRPr="00B549E1">
        <w:rPr>
          <w:rFonts w:ascii="Times New Roman" w:hAnsi="Times New Roman" w:cs="Times New Roman"/>
          <w:sz w:val="28"/>
          <w:szCs w:val="28"/>
        </w:rPr>
        <w:t xml:space="preserve"> городской округ. </w:t>
      </w:r>
      <w:proofErr w:type="gramStart"/>
      <w:r w:rsidR="00B549E1" w:rsidRPr="00B549E1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549E1" w:rsidRPr="00B549E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549E1" w:rsidRPr="00B549E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поставленных в жалобе вопросов не мог быть дан, в последующем были устранены,</w:t>
      </w:r>
      <w:r w:rsidRPr="00B549E1">
        <w:rPr>
          <w:rFonts w:ascii="Times New Roman" w:hAnsi="Times New Roman" w:cs="Times New Roman"/>
          <w:sz w:val="28"/>
          <w:szCs w:val="28"/>
        </w:rPr>
        <w:tab/>
        <w:t>заявитель</w:t>
      </w:r>
      <w:r w:rsidRPr="00B549E1">
        <w:rPr>
          <w:rFonts w:ascii="Times New Roman" w:hAnsi="Times New Roman" w:cs="Times New Roman"/>
          <w:sz w:val="28"/>
          <w:szCs w:val="28"/>
        </w:rPr>
        <w:tab/>
        <w:t>вправе вновь</w:t>
      </w:r>
      <w:r w:rsidRPr="00B549E1">
        <w:rPr>
          <w:rFonts w:ascii="Times New Roman" w:hAnsi="Times New Roman" w:cs="Times New Roman"/>
          <w:sz w:val="28"/>
          <w:szCs w:val="28"/>
        </w:rPr>
        <w:tab/>
        <w:t xml:space="preserve">направить жалобу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общеобразовательную организацию, управление образования администрации муниципального образования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B549E1" w:rsidRPr="00B549E1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жалобы, уполномоченным должностным лицом общеобразовательной организации, управление образования принимается решение об удовлетворении требований заявителя либо об отказе в удовлетворении жалобы.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Основанием для отказа в удовлетворении жалобы является: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необоснованность жалобы;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по тем же основаниям;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в жалобе не указана фамилия заявителя направившего жалобу, и почтовый адрес по которому должен быть направлен ответ;</w:t>
      </w:r>
    </w:p>
    <w:p w:rsidR="00B549E1" w:rsidRPr="00B549E1" w:rsidRDefault="00B81D67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9E1" w:rsidRPr="00B549E1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="00B549E1" w:rsidRPr="00B549E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B549E1" w:rsidRPr="00B549E1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 обстоятельства. В случае поступления такой жалобы заявителю направляется уведомление о ранее данных ответах или копии этих ответов.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муниципальной услуги нарушения, которые повлекли за собой жалобу.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549E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49E1">
        <w:rPr>
          <w:rFonts w:ascii="Times New Roman" w:hAnsi="Times New Roman" w:cs="Times New Roman"/>
          <w:sz w:val="28"/>
          <w:szCs w:val="28"/>
        </w:rPr>
        <w:t xml:space="preserve"> или преступления уполномоченное должностное лицо общеобразовательной организации, отдел образования, незамедлительно направляет имеющиеся материалы в органы прокуратуры.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дня, следующего за днем принятия решения об удовлетворении или отказе в удовлетворении жалобы.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(бездействия) должностного лица общеобразовательной организации, управления образования в суд в порядке и сроки, установленные законодательством Российской Федерации.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 Заявителем могут быть представлены документы (при наличии), подтверждающие его доводы, либо их копии. Заявитель имеет право обратиться в общеобразовательную организацию, управление образования администрации муниципального образования Соль-</w:t>
      </w:r>
      <w:proofErr w:type="spellStart"/>
      <w:r w:rsidRPr="00B549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549E1">
        <w:rPr>
          <w:rFonts w:ascii="Times New Roman" w:hAnsi="Times New Roman" w:cs="Times New Roman"/>
          <w:sz w:val="28"/>
          <w:szCs w:val="28"/>
        </w:rPr>
        <w:t xml:space="preserve"> городской округ за получением информации и документов, необходимых для обоснования и рассмотрения жалобы.</w:t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 или дан устный ответ с согласия заявителя.</w:t>
      </w:r>
    </w:p>
    <w:p w:rsidR="00B549E1" w:rsidRDefault="00B549E1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указанной муниципальной услуги районного </w:t>
      </w:r>
      <w:r w:rsidR="00E75FDF">
        <w:rPr>
          <w:rFonts w:ascii="Times New Roman" w:hAnsi="Times New Roman" w:cs="Times New Roman"/>
          <w:sz w:val="28"/>
          <w:szCs w:val="28"/>
        </w:rPr>
        <w:t>управления</w:t>
      </w:r>
      <w:r w:rsidRPr="00B549E1">
        <w:rPr>
          <w:rFonts w:ascii="Times New Roman" w:hAnsi="Times New Roman" w:cs="Times New Roman"/>
          <w:sz w:val="28"/>
          <w:szCs w:val="28"/>
        </w:rPr>
        <w:t xml:space="preserve"> образования, на официальном сайте районного </w:t>
      </w:r>
      <w:r w:rsidRPr="00B549E1">
        <w:rPr>
          <w:rFonts w:ascii="Times New Roman" w:hAnsi="Times New Roman" w:cs="Times New Roman"/>
          <w:sz w:val="28"/>
          <w:szCs w:val="28"/>
        </w:rPr>
        <w:lastRenderedPageBreak/>
        <w:t>отдел образования, а также может быть сообщена заявителю в устной и/или письменной форме, с использ</w:t>
      </w:r>
      <w:r w:rsidR="00B81D67">
        <w:rPr>
          <w:rFonts w:ascii="Times New Roman" w:hAnsi="Times New Roman" w:cs="Times New Roman"/>
          <w:sz w:val="28"/>
          <w:szCs w:val="28"/>
        </w:rPr>
        <w:t>ованием средств информационно-</w:t>
      </w:r>
      <w:r w:rsidRPr="00B549E1">
        <w:rPr>
          <w:rFonts w:ascii="Times New Roman" w:hAnsi="Times New Roman" w:cs="Times New Roman"/>
          <w:sz w:val="28"/>
          <w:szCs w:val="28"/>
        </w:rPr>
        <w:t>телекоммуникационной сети «Интернет», почтовой, телефонной связи, посредством электронной почты.</w:t>
      </w:r>
    </w:p>
    <w:p w:rsidR="00577429" w:rsidRDefault="00577429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81D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429" w:rsidRDefault="00577429" w:rsidP="0057742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1</w:t>
      </w:r>
    </w:p>
    <w:p w:rsidR="00577429" w:rsidRDefault="00577429" w:rsidP="0057742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577429" w:rsidRDefault="00577429" w:rsidP="0057742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49E1" w:rsidRDefault="00577429" w:rsidP="0057742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местах нахождения, телефонах и адресах муниципальных учреждений дополнительного образования детей.</w:t>
      </w:r>
    </w:p>
    <w:p w:rsidR="00577429" w:rsidRDefault="00577429" w:rsidP="0057742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429" w:rsidRDefault="00577429" w:rsidP="00577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Муниципальное бюджетное учреждение дополнительного образования «Центр творческого развития»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EC63F0" w:rsidRDefault="00EC63F0" w:rsidP="00577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429" w:rsidRDefault="00577429" w:rsidP="00577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EC63F0">
        <w:rPr>
          <w:rFonts w:ascii="Times New Roman" w:hAnsi="Times New Roman" w:cs="Times New Roman"/>
          <w:sz w:val="28"/>
          <w:szCs w:val="28"/>
        </w:rPr>
        <w:t xml:space="preserve"> </w:t>
      </w:r>
      <w:r w:rsidRPr="00577429">
        <w:rPr>
          <w:rFonts w:ascii="Times New Roman" w:hAnsi="Times New Roman" w:cs="Times New Roman"/>
          <w:sz w:val="28"/>
          <w:szCs w:val="28"/>
        </w:rPr>
        <w:t>461503, Оренбургская область, Соль-</w:t>
      </w:r>
      <w:proofErr w:type="spellStart"/>
      <w:r w:rsidRPr="0057742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77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577429">
        <w:rPr>
          <w:rFonts w:ascii="Times New Roman" w:hAnsi="Times New Roman" w:cs="Times New Roman"/>
          <w:sz w:val="28"/>
          <w:szCs w:val="28"/>
        </w:rPr>
        <w:t>, г. Соль-Илецк, ул. Гонтаренко, дом 1а</w:t>
      </w:r>
      <w:r w:rsidR="00495896">
        <w:rPr>
          <w:rFonts w:ascii="Times New Roman" w:hAnsi="Times New Roman" w:cs="Times New Roman"/>
          <w:sz w:val="28"/>
          <w:szCs w:val="28"/>
        </w:rPr>
        <w:t>, телефон</w:t>
      </w:r>
      <w:r w:rsidR="00495896">
        <w:rPr>
          <w:rFonts w:ascii="Times New Roman" w:hAnsi="Times New Roman" w:cs="Times New Roman"/>
          <w:sz w:val="28"/>
          <w:szCs w:val="28"/>
        </w:rPr>
        <w:tab/>
        <w:t>: 8(</w:t>
      </w:r>
      <w:r w:rsidRPr="00577429">
        <w:rPr>
          <w:rFonts w:ascii="Times New Roman" w:hAnsi="Times New Roman" w:cs="Times New Roman"/>
          <w:sz w:val="28"/>
          <w:szCs w:val="28"/>
        </w:rPr>
        <w:t>35336</w:t>
      </w:r>
      <w:r w:rsidR="00495896">
        <w:rPr>
          <w:rFonts w:ascii="Times New Roman" w:hAnsi="Times New Roman" w:cs="Times New Roman"/>
          <w:sz w:val="28"/>
          <w:szCs w:val="28"/>
        </w:rPr>
        <w:t>)</w:t>
      </w:r>
      <w:r w:rsidRPr="00577429">
        <w:rPr>
          <w:rFonts w:ascii="Times New Roman" w:hAnsi="Times New Roman" w:cs="Times New Roman"/>
          <w:sz w:val="28"/>
          <w:szCs w:val="28"/>
        </w:rPr>
        <w:t>26073</w:t>
      </w:r>
      <w:r w:rsidR="00495896">
        <w:rPr>
          <w:rFonts w:ascii="Times New Roman" w:hAnsi="Times New Roman" w:cs="Times New Roman"/>
          <w:sz w:val="28"/>
          <w:szCs w:val="28"/>
        </w:rPr>
        <w:t xml:space="preserve">, </w:t>
      </w:r>
      <w:r w:rsidRPr="00577429">
        <w:rPr>
          <w:rFonts w:ascii="Times New Roman" w:hAnsi="Times New Roman" w:cs="Times New Roman"/>
          <w:sz w:val="28"/>
          <w:szCs w:val="28"/>
        </w:rPr>
        <w:t>сайт</w:t>
      </w:r>
      <w:r w:rsidR="00495896">
        <w:rPr>
          <w:rFonts w:ascii="Times New Roman" w:hAnsi="Times New Roman" w:cs="Times New Roman"/>
          <w:sz w:val="28"/>
          <w:szCs w:val="28"/>
        </w:rPr>
        <w:t>:</w:t>
      </w:r>
      <w:r w:rsidRPr="00577429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EC63F0" w:rsidRPr="00AE712B">
          <w:rPr>
            <w:rStyle w:val="a3"/>
            <w:rFonts w:ascii="Times New Roman" w:hAnsi="Times New Roman" w:cs="Times New Roman"/>
            <w:sz w:val="28"/>
            <w:szCs w:val="28"/>
          </w:rPr>
          <w:t>http://cdt-site.ucoz.ru</w:t>
        </w:r>
      </w:hyperlink>
      <w:r w:rsidR="00EC6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96" w:rsidRDefault="00577429" w:rsidP="00577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Муниципальное бюджетное учреждение дополнительного образования «Детско-юношеская спортивная школа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495896">
        <w:rPr>
          <w:rFonts w:ascii="Times New Roman" w:hAnsi="Times New Roman" w:cs="Times New Roman"/>
          <w:sz w:val="28"/>
          <w:szCs w:val="28"/>
        </w:rPr>
        <w:t>.</w:t>
      </w:r>
    </w:p>
    <w:p w:rsidR="00577429" w:rsidRDefault="00495896" w:rsidP="00577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EC6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461500, </w:t>
      </w:r>
      <w:r w:rsidR="0057742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77429">
        <w:rPr>
          <w:rFonts w:ascii="Times New Roman" w:hAnsi="Times New Roman" w:cs="Times New Roman"/>
          <w:sz w:val="28"/>
          <w:szCs w:val="28"/>
        </w:rPr>
        <w:t>СольИлецк</w:t>
      </w:r>
      <w:proofErr w:type="spellEnd"/>
      <w:r w:rsidR="0057742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77429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577429">
        <w:rPr>
          <w:rFonts w:ascii="Times New Roman" w:hAnsi="Times New Roman" w:cs="Times New Roman"/>
          <w:sz w:val="28"/>
          <w:szCs w:val="28"/>
        </w:rPr>
        <w:t>, 82/1, телефон:  8</w:t>
      </w:r>
      <w:r w:rsidR="00577429" w:rsidRPr="00577429">
        <w:rPr>
          <w:rFonts w:ascii="Times New Roman" w:hAnsi="Times New Roman" w:cs="Times New Roman"/>
          <w:sz w:val="28"/>
          <w:szCs w:val="28"/>
        </w:rPr>
        <w:t>(35336)23634</w:t>
      </w:r>
      <w:r w:rsidR="00577429">
        <w:rPr>
          <w:rFonts w:ascii="Times New Roman" w:hAnsi="Times New Roman" w:cs="Times New Roman"/>
          <w:sz w:val="28"/>
          <w:szCs w:val="28"/>
        </w:rPr>
        <w:t>, сайт:</w:t>
      </w:r>
      <w:r w:rsidR="00EC63F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77429" w:rsidRPr="00EC63F0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dyussh1987.ucoz.ru</w:t>
        </w:r>
      </w:hyperlink>
      <w:r w:rsidR="00EC63F0">
        <w:rPr>
          <w:rFonts w:ascii="Times New Roman" w:hAnsi="Times New Roman" w:cs="Times New Roman"/>
          <w:sz w:val="28"/>
          <w:szCs w:val="28"/>
        </w:rPr>
        <w:t xml:space="preserve">  </w:t>
      </w:r>
      <w:r w:rsidR="0057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3F0" w:rsidRDefault="00577429" w:rsidP="00577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Муниципальное бюджетное учреждение дополнительного образования «Детско-юношеская спортивная школа «Самбо-85»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-Илецка». </w:t>
      </w:r>
    </w:p>
    <w:p w:rsidR="00577429" w:rsidRDefault="00EC63F0" w:rsidP="00577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77429">
        <w:rPr>
          <w:rFonts w:ascii="Times New Roman" w:hAnsi="Times New Roman" w:cs="Times New Roman"/>
          <w:sz w:val="28"/>
          <w:szCs w:val="28"/>
        </w:rPr>
        <w:t>461500 г. Соль-Илецк, ул. Московская, 82/1, т</w:t>
      </w:r>
      <w:r w:rsidR="00577429" w:rsidRPr="00577429">
        <w:rPr>
          <w:rFonts w:ascii="Times New Roman" w:hAnsi="Times New Roman" w:cs="Times New Roman"/>
          <w:sz w:val="28"/>
          <w:szCs w:val="28"/>
        </w:rPr>
        <w:t>елефон: 8 (35336) 2-22-13, 8 (35336) 2-35-44</w:t>
      </w:r>
      <w:r w:rsidR="00577429">
        <w:rPr>
          <w:rFonts w:ascii="Times New Roman" w:hAnsi="Times New Roman" w:cs="Times New Roman"/>
          <w:sz w:val="28"/>
          <w:szCs w:val="28"/>
        </w:rPr>
        <w:t>, с</w:t>
      </w:r>
      <w:r w:rsidR="00577429" w:rsidRPr="00577429">
        <w:rPr>
          <w:rFonts w:ascii="Times New Roman" w:hAnsi="Times New Roman" w:cs="Times New Roman"/>
          <w:sz w:val="28"/>
          <w:szCs w:val="28"/>
        </w:rPr>
        <w:t xml:space="preserve">айт: </w:t>
      </w:r>
      <w:r w:rsidR="00577429" w:rsidRPr="00EC63F0">
        <w:rPr>
          <w:rFonts w:ascii="Times New Roman" w:hAnsi="Times New Roman" w:cs="Times New Roman"/>
          <w:color w:val="0070C0"/>
          <w:sz w:val="28"/>
          <w:szCs w:val="28"/>
          <w:u w:val="single"/>
        </w:rPr>
        <w:t>dush-sambo85.ucoz.ru</w:t>
      </w:r>
      <w:r w:rsidR="00577429" w:rsidRPr="00EC63F0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577429" w:rsidRDefault="00577429" w:rsidP="00577429">
      <w:pPr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</w:p>
    <w:p w:rsidR="00B549E1" w:rsidRDefault="00B549E1" w:rsidP="00B549E1">
      <w:pPr>
        <w:spacing w:after="596" w:line="240" w:lineRule="auto"/>
        <w:ind w:left="5360" w:firstLine="709"/>
        <w:contextualSpacing/>
        <w:jc w:val="both"/>
        <w:rPr>
          <w:rStyle w:val="2"/>
          <w:rFonts w:eastAsiaTheme="minorHAnsi"/>
        </w:rPr>
      </w:pPr>
    </w:p>
    <w:p w:rsidR="00B549E1" w:rsidRDefault="00B549E1" w:rsidP="00B549E1">
      <w:pPr>
        <w:spacing w:after="596" w:line="240" w:lineRule="auto"/>
        <w:ind w:left="5360" w:firstLine="709"/>
        <w:contextualSpacing/>
        <w:jc w:val="both"/>
        <w:rPr>
          <w:rStyle w:val="2"/>
          <w:rFonts w:eastAsiaTheme="minorHAnsi"/>
        </w:rPr>
      </w:pPr>
    </w:p>
    <w:p w:rsidR="00B549E1" w:rsidRDefault="00B549E1" w:rsidP="00B549E1">
      <w:pPr>
        <w:spacing w:after="596" w:line="240" w:lineRule="auto"/>
        <w:ind w:left="5360" w:firstLine="709"/>
        <w:contextualSpacing/>
        <w:jc w:val="both"/>
        <w:rPr>
          <w:rStyle w:val="2"/>
          <w:rFonts w:eastAsiaTheme="minorHAnsi"/>
        </w:rPr>
      </w:pPr>
    </w:p>
    <w:p w:rsidR="00B549E1" w:rsidRDefault="00B549E1" w:rsidP="00B549E1">
      <w:pPr>
        <w:spacing w:after="596" w:line="240" w:lineRule="auto"/>
        <w:ind w:left="5360" w:firstLine="709"/>
        <w:contextualSpacing/>
        <w:jc w:val="both"/>
        <w:rPr>
          <w:rStyle w:val="2"/>
          <w:rFonts w:eastAsiaTheme="minorHAnsi"/>
        </w:rPr>
      </w:pPr>
    </w:p>
    <w:p w:rsidR="00B81D67" w:rsidRDefault="00B81D67" w:rsidP="00B549E1">
      <w:pPr>
        <w:spacing w:after="596" w:line="240" w:lineRule="auto"/>
        <w:ind w:left="5360" w:firstLine="709"/>
        <w:contextualSpacing/>
        <w:jc w:val="both"/>
        <w:rPr>
          <w:rStyle w:val="2"/>
          <w:rFonts w:eastAsiaTheme="minorHAnsi"/>
        </w:rPr>
      </w:pPr>
    </w:p>
    <w:p w:rsidR="00B81D67" w:rsidRDefault="00B81D67" w:rsidP="00B549E1">
      <w:pPr>
        <w:spacing w:after="596" w:line="240" w:lineRule="auto"/>
        <w:ind w:left="5360" w:firstLine="709"/>
        <w:contextualSpacing/>
        <w:jc w:val="both"/>
        <w:rPr>
          <w:rStyle w:val="2"/>
          <w:rFonts w:eastAsiaTheme="minorHAnsi"/>
        </w:rPr>
      </w:pPr>
    </w:p>
    <w:p w:rsidR="00B81D67" w:rsidRDefault="00B81D67" w:rsidP="00B549E1">
      <w:pPr>
        <w:spacing w:after="596" w:line="240" w:lineRule="auto"/>
        <w:ind w:left="5360" w:firstLine="709"/>
        <w:contextualSpacing/>
        <w:jc w:val="both"/>
        <w:rPr>
          <w:rStyle w:val="2"/>
          <w:rFonts w:eastAsiaTheme="minorHAnsi"/>
        </w:rPr>
      </w:pPr>
    </w:p>
    <w:p w:rsidR="00B81D67" w:rsidRDefault="00B81D67" w:rsidP="00B549E1">
      <w:pPr>
        <w:spacing w:after="596" w:line="240" w:lineRule="auto"/>
        <w:ind w:left="5360" w:firstLine="709"/>
        <w:contextualSpacing/>
        <w:jc w:val="both"/>
        <w:rPr>
          <w:rStyle w:val="2"/>
          <w:rFonts w:eastAsiaTheme="minorHAnsi"/>
        </w:rPr>
      </w:pPr>
    </w:p>
    <w:p w:rsidR="00B549E1" w:rsidRPr="00B549E1" w:rsidRDefault="00B549E1" w:rsidP="00B549E1">
      <w:pPr>
        <w:spacing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before="9669" w:after="630" w:line="240" w:lineRule="auto"/>
        <w:ind w:left="5420" w:firstLine="709"/>
        <w:contextualSpacing/>
        <w:jc w:val="both"/>
        <w:rPr>
          <w:rStyle w:val="2"/>
          <w:rFonts w:eastAsiaTheme="minorHAnsi"/>
        </w:rPr>
      </w:pPr>
    </w:p>
    <w:p w:rsidR="00B549E1" w:rsidRPr="00B549E1" w:rsidRDefault="00B549E1" w:rsidP="00B549E1">
      <w:pPr>
        <w:spacing w:before="9669" w:after="630" w:line="240" w:lineRule="auto"/>
        <w:ind w:left="54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lastRenderedPageBreak/>
        <w:t>Приложение №2 к административному регламенту</w:t>
      </w:r>
    </w:p>
    <w:p w:rsidR="00EC63F0" w:rsidRDefault="00EC63F0" w:rsidP="00B549E1">
      <w:pPr>
        <w:spacing w:after="462" w:line="240" w:lineRule="auto"/>
        <w:ind w:right="100" w:firstLine="709"/>
        <w:contextualSpacing/>
        <w:jc w:val="both"/>
        <w:rPr>
          <w:rStyle w:val="2"/>
          <w:rFonts w:eastAsiaTheme="minorHAnsi"/>
        </w:rPr>
      </w:pPr>
    </w:p>
    <w:p w:rsidR="00B549E1" w:rsidRPr="00B549E1" w:rsidRDefault="00B549E1" w:rsidP="00EC63F0">
      <w:pPr>
        <w:spacing w:after="462" w:line="240" w:lineRule="auto"/>
        <w:ind w:right="10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Форма заявления от родителей</w:t>
      </w:r>
    </w:p>
    <w:p w:rsidR="00EC63F0" w:rsidRDefault="00EC63F0" w:rsidP="00B549E1">
      <w:pPr>
        <w:spacing w:line="240" w:lineRule="auto"/>
        <w:ind w:firstLine="709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                                                                           </w:t>
      </w:r>
    </w:p>
    <w:p w:rsidR="00B549E1" w:rsidRDefault="00B549E1" w:rsidP="00EC63F0">
      <w:pPr>
        <w:spacing w:line="240" w:lineRule="auto"/>
        <w:ind w:firstLine="709"/>
        <w:contextualSpacing/>
        <w:jc w:val="right"/>
        <w:rPr>
          <w:rStyle w:val="2"/>
          <w:rFonts w:eastAsiaTheme="minorHAnsi"/>
        </w:rPr>
      </w:pPr>
      <w:r w:rsidRPr="00B549E1">
        <w:rPr>
          <w:rStyle w:val="2"/>
          <w:rFonts w:eastAsiaTheme="minorHAnsi"/>
        </w:rPr>
        <w:t>Директору учреждения</w:t>
      </w:r>
    </w:p>
    <w:p w:rsidR="00EC63F0" w:rsidRPr="00B549E1" w:rsidRDefault="00EC63F0" w:rsidP="00EC63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____________________</w:t>
      </w:r>
    </w:p>
    <w:p w:rsidR="00B549E1" w:rsidRPr="00B549E1" w:rsidRDefault="00E75FDF" w:rsidP="00E75FDF">
      <w:pPr>
        <w:spacing w:line="240" w:lineRule="auto"/>
        <w:ind w:left="4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                                </w:t>
      </w:r>
      <w:r w:rsidR="00B549E1" w:rsidRPr="00B549E1">
        <w:rPr>
          <w:rStyle w:val="2"/>
          <w:rFonts w:eastAsiaTheme="minorHAnsi"/>
        </w:rPr>
        <w:t>Заявление</w:t>
      </w:r>
    </w:p>
    <w:p w:rsidR="00B549E1" w:rsidRPr="00B549E1" w:rsidRDefault="00B549E1" w:rsidP="00EC63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 xml:space="preserve">Прошу принять в число </w:t>
      </w:r>
      <w:proofErr w:type="gramStart"/>
      <w:r w:rsidRPr="00B549E1">
        <w:rPr>
          <w:rStyle w:val="2"/>
          <w:rFonts w:eastAsiaTheme="minorHAnsi"/>
        </w:rPr>
        <w:t>обучающихся</w:t>
      </w:r>
      <w:proofErr w:type="gramEnd"/>
      <w:r w:rsidRPr="00B549E1">
        <w:rPr>
          <w:rStyle w:val="2"/>
          <w:rFonts w:eastAsiaTheme="minorHAnsi"/>
        </w:rPr>
        <w:t xml:space="preserve"> учреждения</w:t>
      </w:r>
      <w:r w:rsidR="00EC63F0">
        <w:rPr>
          <w:rStyle w:val="2"/>
          <w:rFonts w:eastAsiaTheme="minorHAnsi"/>
        </w:rPr>
        <w:t xml:space="preserve"> </w:t>
      </w:r>
      <w:r w:rsidRPr="00B549E1">
        <w:rPr>
          <w:rStyle w:val="2"/>
          <w:rFonts w:eastAsiaTheme="minorHAnsi"/>
        </w:rPr>
        <w:t>«</w:t>
      </w:r>
      <w:r w:rsidR="00EC63F0">
        <w:rPr>
          <w:rStyle w:val="2"/>
          <w:rFonts w:eastAsiaTheme="minorHAnsi"/>
        </w:rPr>
        <w:t>______________</w:t>
      </w:r>
      <w:r w:rsidRPr="00B549E1">
        <w:rPr>
          <w:rStyle w:val="2"/>
          <w:rFonts w:eastAsiaTheme="minorHAnsi"/>
        </w:rPr>
        <w:tab/>
        <w:t>» название кружка</w:t>
      </w:r>
      <w:r w:rsidRPr="00B549E1">
        <w:rPr>
          <w:rStyle w:val="2"/>
          <w:rFonts w:eastAsiaTheme="minorHAnsi"/>
        </w:rPr>
        <w:tab/>
      </w:r>
      <w:r w:rsidR="00EC63F0">
        <w:rPr>
          <w:rStyle w:val="2"/>
          <w:rFonts w:eastAsiaTheme="minorHAnsi"/>
        </w:rPr>
        <w:t xml:space="preserve">_____________________________ </w:t>
      </w:r>
      <w:r w:rsidRPr="00B549E1">
        <w:rPr>
          <w:rStyle w:val="2"/>
          <w:rFonts w:eastAsiaTheme="minorHAnsi"/>
        </w:rPr>
        <w:t>моего сына (дочь):</w:t>
      </w:r>
      <w:r w:rsidR="00EC63F0">
        <w:rPr>
          <w:rFonts w:ascii="Times New Roman" w:hAnsi="Times New Roman" w:cs="Times New Roman"/>
          <w:sz w:val="28"/>
          <w:szCs w:val="28"/>
        </w:rPr>
        <w:t xml:space="preserve"> </w:t>
      </w:r>
      <w:r w:rsidRPr="00B549E1">
        <w:rPr>
          <w:rStyle w:val="2"/>
          <w:rFonts w:eastAsiaTheme="minorHAnsi"/>
        </w:rPr>
        <w:t>Ф.И.</w:t>
      </w:r>
      <w:proofErr w:type="gramStart"/>
      <w:r w:rsidRPr="00B549E1">
        <w:rPr>
          <w:rStyle w:val="2"/>
          <w:rFonts w:eastAsiaTheme="minorHAnsi"/>
        </w:rPr>
        <w:t>О(</w:t>
      </w:r>
      <w:proofErr w:type="gramEnd"/>
      <w:r w:rsidRPr="00B549E1">
        <w:rPr>
          <w:rStyle w:val="2"/>
          <w:rFonts w:eastAsiaTheme="minorHAnsi"/>
        </w:rPr>
        <w:t>ребенка)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043"/>
        <w:gridCol w:w="2688"/>
        <w:gridCol w:w="2002"/>
      </w:tblGrid>
      <w:tr w:rsidR="00B549E1" w:rsidRPr="00B549E1" w:rsidTr="00EB7C82">
        <w:trPr>
          <w:trHeight w:hRule="exact" w:val="389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B549E1" w:rsidRPr="00B549E1" w:rsidRDefault="00B549E1" w:rsidP="00B549E1">
            <w:pPr>
              <w:framePr w:w="9293" w:wrap="notBeside" w:vAnchor="text" w:hAnchor="text" w:xAlign="center" w:y="1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FFFFFF"/>
          </w:tcPr>
          <w:p w:rsidR="00B549E1" w:rsidRPr="00B549E1" w:rsidRDefault="00B549E1" w:rsidP="00B549E1">
            <w:pPr>
              <w:framePr w:w="9293" w:wrap="notBeside" w:vAnchor="text" w:hAnchor="text" w:xAlign="center" w:y="1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FFFFFF"/>
          </w:tcPr>
          <w:p w:rsidR="00B549E1" w:rsidRPr="00B549E1" w:rsidRDefault="00B549E1" w:rsidP="00B549E1">
            <w:pPr>
              <w:framePr w:w="9293" w:wrap="notBeside" w:vAnchor="text" w:hAnchor="text" w:xAlign="center" w:y="1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B549E1" w:rsidRPr="00B549E1" w:rsidRDefault="00B549E1" w:rsidP="00B549E1">
            <w:pPr>
              <w:framePr w:w="9293" w:wrap="notBeside" w:vAnchor="text" w:hAnchor="text" w:xAlign="center" w:y="1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E1" w:rsidRPr="00B549E1" w:rsidTr="00EB7C82">
        <w:trPr>
          <w:trHeight w:hRule="exact" w:val="758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E1" w:rsidRPr="00B549E1" w:rsidRDefault="00EC63F0" w:rsidP="00EC63F0">
            <w:pPr>
              <w:framePr w:w="9293" w:wrap="notBeside" w:vAnchor="text" w:hAnchor="text" w:xAlign="center" w:y="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г</w:t>
            </w:r>
            <w:r w:rsidR="00B549E1" w:rsidRPr="00B549E1">
              <w:rPr>
                <w:rStyle w:val="2"/>
                <w:rFonts w:eastAsiaTheme="minorHAnsi"/>
              </w:rPr>
              <w:t>од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E1" w:rsidRPr="00B549E1" w:rsidRDefault="00B549E1" w:rsidP="00EC63F0">
            <w:pPr>
              <w:framePr w:w="9293" w:wrap="notBeside" w:vAnchor="text" w:hAnchor="text" w:xAlign="center" w:y="1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9E1">
              <w:rPr>
                <w:rStyle w:val="2"/>
                <w:rFonts w:eastAsiaTheme="minorHAnsi"/>
              </w:rPr>
              <w:t>месяц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E1" w:rsidRPr="00B549E1" w:rsidRDefault="00B549E1" w:rsidP="00EC63F0">
            <w:pPr>
              <w:framePr w:w="9293" w:wrap="notBeside" w:vAnchor="text" w:hAnchor="text" w:xAlign="center" w:y="1"/>
              <w:spacing w:line="240" w:lineRule="auto"/>
              <w:ind w:left="126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9E1">
              <w:rPr>
                <w:rStyle w:val="2"/>
                <w:rFonts w:eastAsiaTheme="minorHAnsi"/>
              </w:rPr>
              <w:t>число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49E1" w:rsidRPr="00B549E1" w:rsidRDefault="00B549E1" w:rsidP="00EC63F0">
            <w:pPr>
              <w:framePr w:w="9293" w:wrap="notBeside" w:vAnchor="text" w:hAnchor="text" w:xAlign="center" w:y="1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9E1">
              <w:rPr>
                <w:rStyle w:val="2"/>
                <w:rFonts w:eastAsiaTheme="minorHAnsi"/>
              </w:rPr>
              <w:t>рождения</w:t>
            </w:r>
          </w:p>
        </w:tc>
      </w:tr>
    </w:tbl>
    <w:p w:rsidR="00B549E1" w:rsidRPr="00B549E1" w:rsidRDefault="00B549E1" w:rsidP="00EC63F0">
      <w:pPr>
        <w:framePr w:w="9293" w:wrap="notBeside" w:vAnchor="text" w:hAnchor="text" w:xAlign="center" w:y="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E1" w:rsidRPr="00B549E1" w:rsidRDefault="00B549E1" w:rsidP="00EC6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Адрес</w:t>
      </w:r>
      <w:r w:rsidR="00EC63F0">
        <w:rPr>
          <w:rStyle w:val="2"/>
          <w:rFonts w:eastAsiaTheme="minorHAnsi"/>
        </w:rPr>
        <w:t xml:space="preserve"> </w:t>
      </w:r>
      <w:r w:rsidRPr="00B549E1">
        <w:rPr>
          <w:rStyle w:val="2"/>
          <w:rFonts w:eastAsiaTheme="minorHAnsi"/>
        </w:rPr>
        <w:t>образовательного</w:t>
      </w:r>
      <w:r w:rsidR="00EC63F0">
        <w:rPr>
          <w:rStyle w:val="2"/>
          <w:rFonts w:eastAsiaTheme="minorHAnsi"/>
        </w:rPr>
        <w:t xml:space="preserve"> </w:t>
      </w:r>
      <w:r w:rsidRPr="00B549E1">
        <w:rPr>
          <w:rStyle w:val="2"/>
          <w:rFonts w:eastAsiaTheme="minorHAnsi"/>
        </w:rPr>
        <w:t>учреждения</w:t>
      </w:r>
      <w:r w:rsidR="00EC63F0">
        <w:rPr>
          <w:rStyle w:val="2"/>
          <w:rFonts w:eastAsiaTheme="minorHAnsi"/>
        </w:rPr>
        <w:t xml:space="preserve"> ______________________________</w:t>
      </w:r>
      <w:r w:rsidRPr="00B549E1">
        <w:rPr>
          <w:rStyle w:val="2"/>
          <w:rFonts w:eastAsiaTheme="minorHAnsi"/>
        </w:rPr>
        <w:tab/>
      </w:r>
    </w:p>
    <w:p w:rsidR="00B549E1" w:rsidRPr="00B549E1" w:rsidRDefault="00EC63F0" w:rsidP="00EC6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 </w:t>
      </w:r>
      <w:r w:rsidR="00B549E1" w:rsidRPr="00B549E1">
        <w:rPr>
          <w:rStyle w:val="2"/>
          <w:rFonts w:eastAsiaTheme="minorHAnsi"/>
        </w:rPr>
        <w:t>Сведения о родителях:</w:t>
      </w:r>
    </w:p>
    <w:p w:rsidR="00B549E1" w:rsidRPr="00B549E1" w:rsidRDefault="00B549E1" w:rsidP="00EC63F0">
      <w:pPr>
        <w:tabs>
          <w:tab w:val="left" w:leader="underscore" w:pos="6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Отец: Ф.И.О.</w:t>
      </w:r>
      <w:r w:rsidRPr="00B549E1">
        <w:rPr>
          <w:rStyle w:val="2"/>
          <w:rFonts w:eastAsiaTheme="minorHAnsi"/>
        </w:rPr>
        <w:tab/>
      </w:r>
    </w:p>
    <w:p w:rsidR="00B549E1" w:rsidRPr="00B549E1" w:rsidRDefault="00B549E1" w:rsidP="00EC63F0">
      <w:pPr>
        <w:tabs>
          <w:tab w:val="left" w:leader="underscore" w:pos="6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Место работы</w:t>
      </w:r>
      <w:r w:rsidRPr="00B549E1">
        <w:rPr>
          <w:rStyle w:val="2"/>
          <w:rFonts w:eastAsiaTheme="minorHAnsi"/>
        </w:rPr>
        <w:tab/>
      </w:r>
    </w:p>
    <w:p w:rsidR="00B549E1" w:rsidRPr="00B549E1" w:rsidRDefault="00B549E1" w:rsidP="00EC63F0">
      <w:pPr>
        <w:tabs>
          <w:tab w:val="left" w:leader="underscore" w:pos="473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Телефон домашний</w:t>
      </w:r>
      <w:r w:rsidRPr="00B549E1">
        <w:rPr>
          <w:rStyle w:val="2"/>
          <w:rFonts w:eastAsiaTheme="minorHAnsi"/>
        </w:rPr>
        <w:tab/>
        <w:t>служебный</w:t>
      </w:r>
    </w:p>
    <w:p w:rsidR="00B549E1" w:rsidRPr="00B549E1" w:rsidRDefault="00B549E1" w:rsidP="00EC63F0">
      <w:pPr>
        <w:tabs>
          <w:tab w:val="left" w:leader="underscore" w:pos="6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Мать: Ф.И.О.</w:t>
      </w:r>
      <w:r w:rsidRPr="00B549E1">
        <w:rPr>
          <w:rStyle w:val="2"/>
          <w:rFonts w:eastAsiaTheme="minorHAnsi"/>
        </w:rPr>
        <w:tab/>
      </w:r>
    </w:p>
    <w:p w:rsidR="00B549E1" w:rsidRPr="00B549E1" w:rsidRDefault="00B549E1" w:rsidP="00EC63F0">
      <w:pPr>
        <w:tabs>
          <w:tab w:val="left" w:leader="underscore" w:pos="6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Место работы</w:t>
      </w:r>
      <w:r w:rsidRPr="00B549E1">
        <w:rPr>
          <w:rStyle w:val="2"/>
          <w:rFonts w:eastAsiaTheme="minorHAnsi"/>
        </w:rPr>
        <w:tab/>
      </w:r>
    </w:p>
    <w:p w:rsidR="00B549E1" w:rsidRPr="00B549E1" w:rsidRDefault="00B549E1" w:rsidP="00EC63F0">
      <w:pPr>
        <w:tabs>
          <w:tab w:val="left" w:leader="underscore" w:pos="4738"/>
        </w:tabs>
        <w:spacing w:after="3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Телефон домашний</w:t>
      </w:r>
      <w:r w:rsidRPr="00B549E1">
        <w:rPr>
          <w:rStyle w:val="2"/>
          <w:rFonts w:eastAsiaTheme="minorHAnsi"/>
        </w:rPr>
        <w:tab/>
        <w:t>служебный</w:t>
      </w:r>
    </w:p>
    <w:p w:rsidR="00B549E1" w:rsidRPr="00B549E1" w:rsidRDefault="00B549E1" w:rsidP="00EC6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С Уставом учреждения и нормативными актами ознакомле</w:t>
      </w:r>
      <w:proofErr w:type="gramStart"/>
      <w:r w:rsidRPr="00B549E1">
        <w:rPr>
          <w:rStyle w:val="2"/>
          <w:rFonts w:eastAsiaTheme="minorHAnsi"/>
        </w:rPr>
        <w:t>н(</w:t>
      </w:r>
      <w:proofErr w:type="gramEnd"/>
      <w:r w:rsidRPr="00B549E1">
        <w:rPr>
          <w:rStyle w:val="2"/>
          <w:rFonts w:eastAsiaTheme="minorHAnsi"/>
        </w:rPr>
        <w:t>а) и согласен(а). Подпись</w:t>
      </w:r>
      <w:r w:rsidR="00EC63F0">
        <w:rPr>
          <w:rStyle w:val="2"/>
          <w:rFonts w:eastAsiaTheme="minorHAnsi"/>
        </w:rPr>
        <w:t>_______</w:t>
      </w:r>
    </w:p>
    <w:p w:rsidR="00B549E1" w:rsidRPr="00B549E1" w:rsidRDefault="00B549E1" w:rsidP="00EC63F0">
      <w:pPr>
        <w:tabs>
          <w:tab w:val="left" w:leader="underscore" w:pos="2482"/>
          <w:tab w:val="left" w:leader="underscore" w:pos="4738"/>
        </w:tabs>
        <w:spacing w:after="2892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Дата заполнения «</w:t>
      </w:r>
      <w:r w:rsidR="00E75FDF">
        <w:rPr>
          <w:rStyle w:val="2"/>
          <w:rFonts w:eastAsiaTheme="minorHAnsi"/>
        </w:rPr>
        <w:t>_</w:t>
      </w:r>
      <w:r w:rsidRPr="00B549E1">
        <w:rPr>
          <w:rStyle w:val="2"/>
          <w:rFonts w:eastAsiaTheme="minorHAnsi"/>
        </w:rPr>
        <w:tab/>
        <w:t>»</w:t>
      </w:r>
      <w:r w:rsidRPr="00B549E1">
        <w:rPr>
          <w:rStyle w:val="2"/>
          <w:rFonts w:eastAsiaTheme="minorHAnsi"/>
        </w:rPr>
        <w:tab/>
        <w:t>20 г.</w:t>
      </w:r>
    </w:p>
    <w:p w:rsidR="00EC63F0" w:rsidRDefault="00EC63F0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C63F0" w:rsidRDefault="00EC63F0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C63F0" w:rsidRDefault="00EC63F0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C63F0" w:rsidRDefault="00EC63F0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C63F0" w:rsidRDefault="00EC63F0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C63F0" w:rsidRDefault="00EC63F0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75FDF" w:rsidRDefault="00E75FDF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C63F0" w:rsidRDefault="00EC63F0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EC63F0" w:rsidRDefault="00EC63F0" w:rsidP="00B549E1">
      <w:pPr>
        <w:spacing w:after="282" w:line="240" w:lineRule="auto"/>
        <w:ind w:right="260" w:firstLine="709"/>
        <w:contextualSpacing/>
        <w:jc w:val="both"/>
        <w:rPr>
          <w:rStyle w:val="2"/>
          <w:rFonts w:eastAsiaTheme="minorHAnsi"/>
        </w:rPr>
      </w:pPr>
    </w:p>
    <w:p w:rsidR="00B549E1" w:rsidRPr="00B549E1" w:rsidRDefault="00B549E1" w:rsidP="00EC63F0">
      <w:pPr>
        <w:spacing w:after="282" w:line="240" w:lineRule="auto"/>
        <w:ind w:right="260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lastRenderedPageBreak/>
        <w:t>Приложение №3</w:t>
      </w:r>
    </w:p>
    <w:p w:rsidR="00B549E1" w:rsidRPr="00B549E1" w:rsidRDefault="00B549E1" w:rsidP="00EC63F0">
      <w:pPr>
        <w:spacing w:after="822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 xml:space="preserve">к </w:t>
      </w:r>
      <w:r w:rsidR="00EC63F0">
        <w:rPr>
          <w:rStyle w:val="2"/>
          <w:rFonts w:eastAsiaTheme="minorHAnsi"/>
        </w:rPr>
        <w:t>а</w:t>
      </w:r>
      <w:r w:rsidRPr="00B549E1">
        <w:rPr>
          <w:rStyle w:val="2"/>
          <w:rFonts w:eastAsiaTheme="minorHAnsi"/>
        </w:rPr>
        <w:t>дминистративному регламенту</w:t>
      </w:r>
    </w:p>
    <w:p w:rsidR="00EC63F0" w:rsidRDefault="00EC63F0" w:rsidP="00EC63F0">
      <w:pPr>
        <w:spacing w:after="267" w:line="240" w:lineRule="auto"/>
        <w:ind w:left="40" w:firstLine="709"/>
        <w:contextualSpacing/>
        <w:jc w:val="center"/>
        <w:rPr>
          <w:rStyle w:val="2"/>
          <w:rFonts w:eastAsiaTheme="minorHAnsi"/>
        </w:rPr>
      </w:pPr>
    </w:p>
    <w:p w:rsidR="00EC63F0" w:rsidRDefault="00EC63F0" w:rsidP="00EC63F0">
      <w:pPr>
        <w:spacing w:after="267" w:line="240" w:lineRule="auto"/>
        <w:ind w:left="40" w:firstLine="709"/>
        <w:contextualSpacing/>
        <w:jc w:val="center"/>
        <w:rPr>
          <w:rStyle w:val="2"/>
          <w:rFonts w:eastAsiaTheme="minorHAnsi"/>
        </w:rPr>
      </w:pPr>
    </w:p>
    <w:p w:rsidR="00EC63F0" w:rsidRDefault="00B549E1" w:rsidP="00EC63F0">
      <w:pPr>
        <w:spacing w:after="267" w:line="240" w:lineRule="auto"/>
        <w:ind w:left="40" w:firstLine="2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БЛОК-СХЕМА</w:t>
      </w:r>
    </w:p>
    <w:p w:rsidR="00B549E1" w:rsidRPr="00B549E1" w:rsidRDefault="00B549E1" w:rsidP="00EC63F0">
      <w:pPr>
        <w:spacing w:after="267" w:line="240" w:lineRule="auto"/>
        <w:ind w:left="40" w:firstLine="2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2"/>
          <w:rFonts w:eastAsiaTheme="minorHAnsi"/>
        </w:rPr>
        <w:t>реализации муниципальной услуги:</w:t>
      </w:r>
    </w:p>
    <w:p w:rsidR="00B549E1" w:rsidRPr="00B549E1" w:rsidRDefault="00B549E1" w:rsidP="00B549E1">
      <w:pPr>
        <w:framePr w:h="8226" w:wrap="notBeside" w:vAnchor="text" w:hAnchor="text" w:xAlign="center" w:y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Style w:val="a4"/>
          <w:rFonts w:eastAsiaTheme="minorHAnsi"/>
        </w:rPr>
        <w:t xml:space="preserve">«Организация предоставления общедоступного дополнительного образования детям в учреждениях расположенных на территории муниципального образования </w:t>
      </w:r>
      <w:r w:rsidRPr="00B549E1">
        <w:rPr>
          <w:rStyle w:val="2"/>
          <w:rFonts w:eastAsiaTheme="minorHAnsi"/>
        </w:rPr>
        <w:t>Соль-</w:t>
      </w:r>
      <w:proofErr w:type="spellStart"/>
      <w:r w:rsidRPr="00B549E1">
        <w:rPr>
          <w:rStyle w:val="2"/>
          <w:rFonts w:eastAsiaTheme="minorHAnsi"/>
        </w:rPr>
        <w:t>Илецкий</w:t>
      </w:r>
      <w:proofErr w:type="spellEnd"/>
      <w:r w:rsidRPr="00B549E1">
        <w:rPr>
          <w:rStyle w:val="2"/>
          <w:rFonts w:eastAsiaTheme="minorHAnsi"/>
        </w:rPr>
        <w:t xml:space="preserve"> городской округ</w:t>
      </w:r>
      <w:r w:rsidRPr="00B549E1">
        <w:rPr>
          <w:rStyle w:val="a4"/>
          <w:rFonts w:eastAsiaTheme="minorHAnsi"/>
        </w:rPr>
        <w:t>»</w:t>
      </w:r>
    </w:p>
    <w:p w:rsidR="00B549E1" w:rsidRPr="00B549E1" w:rsidRDefault="00B549E1" w:rsidP="00B549E1">
      <w:pPr>
        <w:framePr w:h="8226" w:wrap="notBeside" w:vAnchor="text" w:hAnchor="text" w:xAlign="center" w:y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9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C8B82" wp14:editId="19C0DDBC">
            <wp:extent cx="5800725" cy="5219700"/>
            <wp:effectExtent l="0" t="0" r="9525" b="0"/>
            <wp:docPr id="1" name="Рисунок 1" descr="C:\Users\5BAD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BAD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9E1" w:rsidRPr="00B549E1" w:rsidRDefault="00B549E1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2C5" w:rsidRPr="00B549E1" w:rsidRDefault="00FB42C5" w:rsidP="00B54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B42C5" w:rsidRPr="00B549E1">
      <w:type w:val="continuous"/>
      <w:pgSz w:w="11900" w:h="16840"/>
      <w:pgMar w:top="729" w:right="735" w:bottom="764" w:left="15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7B9"/>
    <w:multiLevelType w:val="multilevel"/>
    <w:tmpl w:val="78061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AD9"/>
    <w:multiLevelType w:val="multilevel"/>
    <w:tmpl w:val="7500F736"/>
    <w:lvl w:ilvl="0">
      <w:start w:val="5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B7877"/>
    <w:multiLevelType w:val="multilevel"/>
    <w:tmpl w:val="A14A03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460E2"/>
    <w:multiLevelType w:val="multilevel"/>
    <w:tmpl w:val="F6FEF4A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85CEE"/>
    <w:multiLevelType w:val="multilevel"/>
    <w:tmpl w:val="DA769C9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1D1538"/>
    <w:multiLevelType w:val="multilevel"/>
    <w:tmpl w:val="67A6BA5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E6C9F"/>
    <w:multiLevelType w:val="multilevel"/>
    <w:tmpl w:val="CBA4D6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605C50"/>
    <w:multiLevelType w:val="multilevel"/>
    <w:tmpl w:val="4C327C4A"/>
    <w:lvl w:ilvl="0">
      <w:start w:val="2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A53CB"/>
    <w:multiLevelType w:val="multilevel"/>
    <w:tmpl w:val="C1BE110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35D5F"/>
    <w:multiLevelType w:val="multilevel"/>
    <w:tmpl w:val="942A7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A50B2D"/>
    <w:multiLevelType w:val="multilevel"/>
    <w:tmpl w:val="F54019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96005"/>
    <w:multiLevelType w:val="multilevel"/>
    <w:tmpl w:val="F33E50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DE3B1A"/>
    <w:multiLevelType w:val="multilevel"/>
    <w:tmpl w:val="24DEB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07"/>
    <w:rsid w:val="001A3380"/>
    <w:rsid w:val="002638C5"/>
    <w:rsid w:val="00495896"/>
    <w:rsid w:val="00577429"/>
    <w:rsid w:val="006F5765"/>
    <w:rsid w:val="00AF2107"/>
    <w:rsid w:val="00B20601"/>
    <w:rsid w:val="00B549E1"/>
    <w:rsid w:val="00B81D67"/>
    <w:rsid w:val="00CB1A71"/>
    <w:rsid w:val="00E75FDF"/>
    <w:rsid w:val="00E7708E"/>
    <w:rsid w:val="00EC63F0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9E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B549E1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B549E1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B549E1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  <w:lang w:val="en-US" w:bidi="en-US"/>
    </w:rPr>
  </w:style>
  <w:style w:type="character" w:customStyle="1" w:styleId="122pt-2ptExact">
    <w:name w:val="Заголовок №1 + 22 pt;Курсив;Интервал -2 pt Exact"/>
    <w:basedOn w:val="1Exact"/>
    <w:rsid w:val="00B549E1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44"/>
      <w:szCs w:val="44"/>
      <w:u w:val="single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B549E1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Exact">
    <w:name w:val="Подпись к картинке Exact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">
    <w:name w:val="Основной текст (7)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картинке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B549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4">
    <w:name w:val="Основной текст (4)"/>
    <w:basedOn w:val="a"/>
    <w:link w:val="4Exact"/>
    <w:rsid w:val="00B549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">
    <w:name w:val="Заголовок №1"/>
    <w:basedOn w:val="a"/>
    <w:link w:val="1Exact"/>
    <w:rsid w:val="00B549E1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8"/>
      <w:szCs w:val="28"/>
      <w:lang w:val="en-US" w:bidi="en-US"/>
    </w:rPr>
  </w:style>
  <w:style w:type="paragraph" w:customStyle="1" w:styleId="5">
    <w:name w:val="Основной текст (5)"/>
    <w:basedOn w:val="a"/>
    <w:link w:val="5Exact"/>
    <w:rsid w:val="00B549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B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9E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B549E1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B549E1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B549E1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  <w:lang w:val="en-US" w:bidi="en-US"/>
    </w:rPr>
  </w:style>
  <w:style w:type="character" w:customStyle="1" w:styleId="122pt-2ptExact">
    <w:name w:val="Заголовок №1 + 22 pt;Курсив;Интервал -2 pt Exact"/>
    <w:basedOn w:val="1Exact"/>
    <w:rsid w:val="00B549E1"/>
    <w:rPr>
      <w:rFonts w:ascii="Times New Roman" w:eastAsia="Times New Roman" w:hAnsi="Times New Roman" w:cs="Times New Roman"/>
      <w:b/>
      <w:bCs/>
      <w:i/>
      <w:iCs/>
      <w:color w:val="000000"/>
      <w:spacing w:val="-40"/>
      <w:w w:val="100"/>
      <w:position w:val="0"/>
      <w:sz w:val="44"/>
      <w:szCs w:val="44"/>
      <w:u w:val="single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B549E1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Exact">
    <w:name w:val="Подпись к картинке Exact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">
    <w:name w:val="Основной текст (7)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картинке"/>
    <w:basedOn w:val="a0"/>
    <w:rsid w:val="00B54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B549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4">
    <w:name w:val="Основной текст (4)"/>
    <w:basedOn w:val="a"/>
    <w:link w:val="4Exact"/>
    <w:rsid w:val="00B549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">
    <w:name w:val="Заголовок №1"/>
    <w:basedOn w:val="a"/>
    <w:link w:val="1Exact"/>
    <w:rsid w:val="00B549E1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8"/>
      <w:szCs w:val="28"/>
      <w:lang w:val="en-US" w:bidi="en-US"/>
    </w:rPr>
  </w:style>
  <w:style w:type="paragraph" w:customStyle="1" w:styleId="5">
    <w:name w:val="Основной текст (5)"/>
    <w:basedOn w:val="a"/>
    <w:link w:val="5Exact"/>
    <w:rsid w:val="00B549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B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ussh1987.uco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t-site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6ouo40@obraz-orenbu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Никитина ЕК</cp:lastModifiedBy>
  <cp:revision>6</cp:revision>
  <dcterms:created xsi:type="dcterms:W3CDTF">2019-09-09T12:56:00Z</dcterms:created>
  <dcterms:modified xsi:type="dcterms:W3CDTF">2019-09-15T09:35:00Z</dcterms:modified>
</cp:coreProperties>
</file>